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BA68" w14:textId="77777777" w:rsidR="006137B4" w:rsidRDefault="006137B4" w:rsidP="006137B4">
      <w:pPr>
        <w:tabs>
          <w:tab w:val="left" w:pos="376"/>
        </w:tabs>
        <w:spacing w:before="240" w:after="120"/>
        <w:jc w:val="center"/>
        <w:rPr>
          <w:rFonts w:ascii="Verdana" w:hAnsi="Verdana" w:cs="Arial"/>
          <w:b/>
          <w:color w:val="auto"/>
          <w:sz w:val="36"/>
          <w:szCs w:val="36"/>
        </w:rPr>
      </w:pPr>
    </w:p>
    <w:p w14:paraId="7BDCE54B" w14:textId="77777777" w:rsidR="006137B4" w:rsidRDefault="006137B4" w:rsidP="006137B4">
      <w:pPr>
        <w:tabs>
          <w:tab w:val="left" w:pos="376"/>
        </w:tabs>
        <w:spacing w:before="240" w:after="120"/>
        <w:jc w:val="center"/>
        <w:rPr>
          <w:rFonts w:ascii="Verdana" w:hAnsi="Verdana" w:cs="Arial"/>
          <w:b/>
          <w:color w:val="auto"/>
          <w:sz w:val="36"/>
          <w:szCs w:val="36"/>
        </w:rPr>
      </w:pPr>
    </w:p>
    <w:p w14:paraId="64557351" w14:textId="77777777" w:rsidR="006137B4" w:rsidRDefault="006137B4" w:rsidP="006137B4">
      <w:pPr>
        <w:tabs>
          <w:tab w:val="left" w:pos="376"/>
        </w:tabs>
        <w:spacing w:before="240" w:after="120"/>
        <w:jc w:val="center"/>
        <w:rPr>
          <w:rFonts w:ascii="Verdana" w:hAnsi="Verdana" w:cs="Arial"/>
          <w:b/>
          <w:color w:val="auto"/>
          <w:sz w:val="36"/>
          <w:szCs w:val="36"/>
        </w:rPr>
      </w:pPr>
    </w:p>
    <w:p w14:paraId="3D35DB0B" w14:textId="77777777" w:rsidR="006137B4" w:rsidRDefault="006137B4" w:rsidP="006137B4">
      <w:pPr>
        <w:tabs>
          <w:tab w:val="left" w:pos="376"/>
        </w:tabs>
        <w:spacing w:before="240" w:after="120"/>
        <w:jc w:val="center"/>
        <w:rPr>
          <w:rFonts w:ascii="Verdana" w:hAnsi="Verdana" w:cs="Arial"/>
          <w:b/>
          <w:color w:val="auto"/>
          <w:sz w:val="36"/>
          <w:szCs w:val="36"/>
        </w:rPr>
      </w:pPr>
    </w:p>
    <w:p w14:paraId="56210F0F" w14:textId="77777777" w:rsidR="006137B4" w:rsidRPr="00591A0F" w:rsidRDefault="006137B4" w:rsidP="006137B4">
      <w:pPr>
        <w:tabs>
          <w:tab w:val="left" w:pos="376"/>
        </w:tabs>
        <w:spacing w:before="240" w:after="120"/>
        <w:jc w:val="center"/>
        <w:rPr>
          <w:rFonts w:ascii="Verdana" w:hAnsi="Verdana" w:cs="Arial"/>
          <w:b/>
          <w:color w:val="auto"/>
          <w:sz w:val="44"/>
          <w:szCs w:val="44"/>
        </w:rPr>
      </w:pPr>
    </w:p>
    <w:p w14:paraId="4D4B9907" w14:textId="77777777" w:rsidR="006137B4" w:rsidRPr="00591A0F" w:rsidRDefault="006137B4" w:rsidP="00591A0F">
      <w:pPr>
        <w:pStyle w:val="Akapitzlist"/>
        <w:tabs>
          <w:tab w:val="left" w:pos="376"/>
        </w:tabs>
        <w:spacing w:before="240" w:after="120"/>
        <w:jc w:val="center"/>
        <w:rPr>
          <w:rFonts w:ascii="Verdana" w:hAnsi="Verdana" w:cs="Arial"/>
          <w:b/>
          <w:caps/>
          <w:sz w:val="28"/>
          <w:szCs w:val="28"/>
        </w:rPr>
      </w:pPr>
      <w:r w:rsidRPr="00591A0F">
        <w:rPr>
          <w:rFonts w:ascii="Verdana" w:hAnsi="Verdana" w:cs="Arial"/>
          <w:b/>
          <w:caps/>
          <w:sz w:val="28"/>
          <w:szCs w:val="28"/>
        </w:rPr>
        <w:t xml:space="preserve">Charakterystyka zagrożeń oraz ocena ryzyka ich wystąpienia, </w:t>
      </w:r>
      <w:r w:rsidRPr="00591A0F">
        <w:rPr>
          <w:rFonts w:ascii="Verdana" w:hAnsi="Verdana" w:cs="Arial"/>
          <w:b/>
          <w:caps/>
          <w:sz w:val="28"/>
          <w:szCs w:val="28"/>
        </w:rPr>
        <w:br/>
        <w:t>w tym dotyczących infrastruktury krytycznej</w:t>
      </w:r>
      <w:r w:rsidRPr="00591A0F">
        <w:rPr>
          <w:rFonts w:ascii="Verdana" w:hAnsi="Verdana" w:cs="Arial"/>
          <w:b/>
          <w:caps/>
          <w:sz w:val="28"/>
          <w:szCs w:val="28"/>
        </w:rPr>
        <w:br/>
        <w:t>oraz mapY ryzyka i mapa zagrożeń</w:t>
      </w:r>
    </w:p>
    <w:p w14:paraId="683A6E91" w14:textId="77777777" w:rsidR="006137B4" w:rsidRPr="00591A0F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 w:cs="Arial"/>
          <w:b/>
          <w:color w:val="auto"/>
        </w:rPr>
      </w:pPr>
    </w:p>
    <w:p w14:paraId="24B0A664" w14:textId="77777777" w:rsidR="006137B4" w:rsidRPr="00E92FB2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color w:val="auto"/>
          <w:sz w:val="20"/>
          <w:szCs w:val="20"/>
        </w:rPr>
        <w:sectPr w:rsidR="006137B4" w:rsidRPr="00E92FB2" w:rsidSect="00842364">
          <w:headerReference w:type="default" r:id="rId7"/>
          <w:footerReference w:type="default" r:id="rId8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27EC0B84" w14:textId="77777777" w:rsidR="006137B4" w:rsidRPr="00EA405F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EE7076">
        <w:rPr>
          <w:rFonts w:ascii="Verdana" w:hAnsi="Verdana"/>
          <w:b/>
          <w:bCs/>
          <w:color w:val="auto"/>
          <w:sz w:val="20"/>
          <w:szCs w:val="20"/>
        </w:rPr>
        <w:lastRenderedPageBreak/>
        <w:t>Charakterystyka zagrożeń związanych z powodzią znajduje się w Planie Ochrony Przez Powodzią Miasta Gliwice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</w:rPr>
        <w:t>stanowiącym</w:t>
      </w:r>
      <w:r w:rsidRPr="00EA405F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EA405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  <w:r w:rsidRPr="00EA405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EA405F">
        <w:rPr>
          <w:rFonts w:ascii="Verdana" w:hAnsi="Verdana"/>
          <w:b/>
          <w:color w:val="000000" w:themeColor="text1"/>
          <w:sz w:val="20"/>
          <w:szCs w:val="20"/>
        </w:rPr>
        <w:t>do Planu Zarządzania Kryzysowego Miasta Gliwice.</w:t>
      </w:r>
    </w:p>
    <w:p w14:paraId="2582A1D8" w14:textId="77777777" w:rsidR="006137B4" w:rsidRPr="00D45F71" w:rsidRDefault="006137B4" w:rsidP="006137B4">
      <w:pPr>
        <w:tabs>
          <w:tab w:val="left" w:pos="376"/>
          <w:tab w:val="left" w:pos="9735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t>Ocena ryzyka wraz z mapą ryzyka.</w:t>
      </w:r>
      <w:r>
        <w:rPr>
          <w:rFonts w:ascii="Verdana" w:hAnsi="Verdana"/>
          <w:b/>
          <w:bCs/>
          <w:sz w:val="20"/>
          <w:szCs w:val="20"/>
        </w:rPr>
        <w:tab/>
      </w:r>
    </w:p>
    <w:tbl>
      <w:tblPr>
        <w:tblStyle w:val="Tabela-Siatka"/>
        <w:tblW w:w="14160" w:type="dxa"/>
        <w:tblLayout w:type="fixed"/>
        <w:tblLook w:val="04A0" w:firstRow="1" w:lastRow="0" w:firstColumn="1" w:lastColumn="0" w:noHBand="0" w:noVBand="1"/>
      </w:tblPr>
      <w:tblGrid>
        <w:gridCol w:w="804"/>
        <w:gridCol w:w="1842"/>
        <w:gridCol w:w="3348"/>
        <w:gridCol w:w="3766"/>
        <w:gridCol w:w="4400"/>
      </w:tblGrid>
      <w:tr w:rsidR="006137B4" w:rsidRPr="00D45F71" w14:paraId="306975BB" w14:textId="77777777" w:rsidTr="00EF7894">
        <w:trPr>
          <w:trHeight w:val="196"/>
          <w:tblHeader/>
        </w:trPr>
        <w:tc>
          <w:tcPr>
            <w:tcW w:w="14160" w:type="dxa"/>
            <w:gridSpan w:val="5"/>
            <w:shd w:val="clear" w:color="auto" w:fill="198A8A"/>
            <w:vAlign w:val="center"/>
          </w:tcPr>
          <w:p w14:paraId="1F879B9C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bookmarkStart w:id="0" w:name="_Hlk2248242"/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ZAGROŻENIA POWODZIOWE</w:t>
            </w:r>
          </w:p>
        </w:tc>
      </w:tr>
      <w:tr w:rsidR="006137B4" w:rsidRPr="00D45F71" w14:paraId="40A177FB" w14:textId="77777777" w:rsidTr="00EF7894">
        <w:trPr>
          <w:trHeight w:val="393"/>
          <w:tblHeader/>
        </w:trPr>
        <w:tc>
          <w:tcPr>
            <w:tcW w:w="2646" w:type="dxa"/>
            <w:gridSpan w:val="2"/>
            <w:shd w:val="clear" w:color="auto" w:fill="198A8A"/>
            <w:vAlign w:val="center"/>
          </w:tcPr>
          <w:p w14:paraId="58D65A67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Rodzaj zdarzenia / przyczyny</w:t>
            </w:r>
          </w:p>
        </w:tc>
        <w:tc>
          <w:tcPr>
            <w:tcW w:w="3348" w:type="dxa"/>
            <w:vAlign w:val="center"/>
          </w:tcPr>
          <w:p w14:paraId="32570898" w14:textId="77777777" w:rsidR="006137B4" w:rsidRPr="0008001C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08001C">
              <w:rPr>
                <w:rFonts w:ascii="Verdana" w:hAnsi="Verdana" w:cs="Arial"/>
                <w:sz w:val="18"/>
                <w:szCs w:val="20"/>
              </w:rPr>
              <w:t xml:space="preserve">Powódź </w:t>
            </w:r>
            <w:r>
              <w:rPr>
                <w:rFonts w:ascii="Verdana" w:hAnsi="Verdana" w:cs="Arial"/>
                <w:sz w:val="18"/>
                <w:szCs w:val="20"/>
              </w:rPr>
              <w:t>rozlewna</w:t>
            </w:r>
          </w:p>
        </w:tc>
        <w:tc>
          <w:tcPr>
            <w:tcW w:w="3766" w:type="dxa"/>
            <w:vAlign w:val="center"/>
          </w:tcPr>
          <w:p w14:paraId="4FF18DA1" w14:textId="77777777" w:rsidR="006137B4" w:rsidRPr="0008001C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08001C">
              <w:rPr>
                <w:rFonts w:ascii="Verdana" w:hAnsi="Verdana" w:cs="Arial"/>
                <w:sz w:val="18"/>
                <w:szCs w:val="20"/>
              </w:rPr>
              <w:t>Powódź błyskawiczna</w:t>
            </w:r>
          </w:p>
        </w:tc>
        <w:tc>
          <w:tcPr>
            <w:tcW w:w="4400" w:type="dxa"/>
            <w:vAlign w:val="center"/>
          </w:tcPr>
          <w:p w14:paraId="00D32E3D" w14:textId="77777777" w:rsidR="006137B4" w:rsidRPr="0008001C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08001C">
              <w:rPr>
                <w:rFonts w:ascii="Verdana" w:hAnsi="Verdana" w:cs="Arial"/>
                <w:sz w:val="18"/>
                <w:szCs w:val="20"/>
              </w:rPr>
              <w:t xml:space="preserve">Powódź roztopowa </w:t>
            </w:r>
            <w:r w:rsidRPr="0008001C">
              <w:rPr>
                <w:rFonts w:ascii="Verdana" w:hAnsi="Verdana" w:cs="Arial"/>
                <w:sz w:val="18"/>
                <w:szCs w:val="20"/>
              </w:rPr>
              <w:br/>
              <w:t>Powódź śryżowa i zatorowa</w:t>
            </w:r>
          </w:p>
        </w:tc>
      </w:tr>
      <w:tr w:rsidR="006137B4" w:rsidRPr="00D45F71" w14:paraId="3BE4300B" w14:textId="77777777" w:rsidTr="00EF7894">
        <w:trPr>
          <w:trHeight w:val="407"/>
        </w:trPr>
        <w:tc>
          <w:tcPr>
            <w:tcW w:w="2646" w:type="dxa"/>
            <w:gridSpan w:val="2"/>
            <w:shd w:val="clear" w:color="auto" w:fill="198A8A"/>
            <w:vAlign w:val="center"/>
          </w:tcPr>
          <w:p w14:paraId="0D84BD44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Prawdopodobieństwo wystąpienia </w:t>
            </w:r>
          </w:p>
        </w:tc>
        <w:tc>
          <w:tcPr>
            <w:tcW w:w="3348" w:type="dxa"/>
            <w:shd w:val="clear" w:color="auto" w:fill="FFFF00"/>
            <w:vAlign w:val="center"/>
          </w:tcPr>
          <w:p w14:paraId="385D99EB" w14:textId="77777777" w:rsidR="006137B4" w:rsidRPr="003F61D7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3F61D7">
              <w:rPr>
                <w:rFonts w:ascii="Verdana" w:hAnsi="Verdana" w:cs="Arial"/>
                <w:b/>
                <w:sz w:val="18"/>
                <w:szCs w:val="20"/>
              </w:rPr>
              <w:t>Niskie</w:t>
            </w:r>
          </w:p>
        </w:tc>
        <w:tc>
          <w:tcPr>
            <w:tcW w:w="3766" w:type="dxa"/>
            <w:shd w:val="clear" w:color="auto" w:fill="FF0000"/>
            <w:vAlign w:val="center"/>
          </w:tcPr>
          <w:p w14:paraId="79E69965" w14:textId="77777777" w:rsidR="006137B4" w:rsidRPr="003F61D7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3F61D7">
              <w:rPr>
                <w:rFonts w:ascii="Verdana" w:hAnsi="Verdana" w:cs="Arial"/>
                <w:b/>
                <w:sz w:val="18"/>
                <w:szCs w:val="20"/>
              </w:rPr>
              <w:t>Duże</w:t>
            </w:r>
          </w:p>
        </w:tc>
        <w:tc>
          <w:tcPr>
            <w:tcW w:w="4400" w:type="dxa"/>
            <w:shd w:val="clear" w:color="auto" w:fill="FFFF00"/>
            <w:vAlign w:val="center"/>
          </w:tcPr>
          <w:p w14:paraId="1E97AD68" w14:textId="77777777" w:rsidR="006137B4" w:rsidRPr="003F61D7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3F61D7">
              <w:rPr>
                <w:rFonts w:ascii="Verdana" w:hAnsi="Verdana" w:cs="Arial"/>
                <w:b/>
                <w:sz w:val="18"/>
                <w:szCs w:val="20"/>
              </w:rPr>
              <w:t>Niskie</w:t>
            </w:r>
          </w:p>
        </w:tc>
      </w:tr>
      <w:tr w:rsidR="006137B4" w:rsidRPr="00D45F71" w14:paraId="6D143AF7" w14:textId="77777777" w:rsidTr="00EF7894">
        <w:trPr>
          <w:trHeight w:val="427"/>
        </w:trPr>
        <w:tc>
          <w:tcPr>
            <w:tcW w:w="2646" w:type="dxa"/>
            <w:gridSpan w:val="2"/>
            <w:shd w:val="clear" w:color="auto" w:fill="198A8A"/>
            <w:vAlign w:val="center"/>
          </w:tcPr>
          <w:p w14:paraId="3C13F7DA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Możliwe skutki </w:t>
            </w:r>
          </w:p>
        </w:tc>
        <w:tc>
          <w:tcPr>
            <w:tcW w:w="3348" w:type="dxa"/>
            <w:shd w:val="clear" w:color="auto" w:fill="FF0000"/>
            <w:vAlign w:val="center"/>
          </w:tcPr>
          <w:p w14:paraId="65184893" w14:textId="77777777" w:rsidR="006137B4" w:rsidRPr="003F61D7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3F61D7">
              <w:rPr>
                <w:rFonts w:ascii="Verdana" w:hAnsi="Verdana" w:cs="Arial"/>
                <w:b/>
                <w:sz w:val="18"/>
                <w:szCs w:val="20"/>
              </w:rPr>
              <w:t>Duże</w:t>
            </w:r>
          </w:p>
        </w:tc>
        <w:tc>
          <w:tcPr>
            <w:tcW w:w="3766" w:type="dxa"/>
            <w:shd w:val="clear" w:color="auto" w:fill="FFC000"/>
            <w:vAlign w:val="center"/>
          </w:tcPr>
          <w:p w14:paraId="6FA51C32" w14:textId="77777777" w:rsidR="006137B4" w:rsidRPr="003F61D7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3F61D7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4400" w:type="dxa"/>
            <w:shd w:val="clear" w:color="auto" w:fill="FFC000"/>
            <w:vAlign w:val="center"/>
          </w:tcPr>
          <w:p w14:paraId="2C37A07A" w14:textId="77777777" w:rsidR="006137B4" w:rsidRPr="003F61D7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3F61D7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D45F71" w14:paraId="2D90C2C6" w14:textId="77777777" w:rsidTr="00EF7894">
        <w:trPr>
          <w:cantSplit/>
          <w:trHeight w:val="1815"/>
        </w:trPr>
        <w:tc>
          <w:tcPr>
            <w:tcW w:w="804" w:type="dxa"/>
            <w:vMerge w:val="restart"/>
            <w:shd w:val="clear" w:color="auto" w:fill="198A8A"/>
            <w:textDirection w:val="btLr"/>
            <w:vAlign w:val="center"/>
          </w:tcPr>
          <w:p w14:paraId="3C26FCFB" w14:textId="77777777" w:rsidR="006137B4" w:rsidRPr="003F61D7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Cs w:val="20"/>
              </w:rPr>
            </w:pPr>
            <w:r w:rsidRPr="003F61D7">
              <w:rPr>
                <w:rFonts w:ascii="Verdana" w:hAnsi="Verdana" w:cs="Arial"/>
                <w:b/>
                <w:color w:val="FFFFFF" w:themeColor="background1"/>
                <w:szCs w:val="20"/>
              </w:rPr>
              <w:t>Mapa ryzyka</w:t>
            </w:r>
          </w:p>
        </w:tc>
        <w:tc>
          <w:tcPr>
            <w:tcW w:w="1842" w:type="dxa"/>
            <w:shd w:val="clear" w:color="auto" w:fill="198A8A"/>
            <w:vAlign w:val="center"/>
          </w:tcPr>
          <w:p w14:paraId="3EC40EB6" w14:textId="77777777" w:rsidR="006137B4" w:rsidRPr="0008001C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08001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Ludność</w:t>
            </w:r>
          </w:p>
        </w:tc>
        <w:tc>
          <w:tcPr>
            <w:tcW w:w="3348" w:type="dxa"/>
            <w:vAlign w:val="center"/>
          </w:tcPr>
          <w:p w14:paraId="02753AAE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 xml:space="preserve">- zagrożenie dla życia </w:t>
            </w:r>
            <w:r w:rsidRPr="00316C38">
              <w:rPr>
                <w:rFonts w:ascii="Verdana" w:hAnsi="Verdana" w:cs="Arial"/>
                <w:sz w:val="16"/>
                <w:szCs w:val="16"/>
              </w:rPr>
              <w:br/>
              <w:t>i zdrowia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658E187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wysoce prawdopodobna konieczność ewakuacji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7AD0DA59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 xml:space="preserve">- przerwy lub zakłócenia </w:t>
            </w:r>
            <w:r w:rsidRPr="00316C38">
              <w:rPr>
                <w:rFonts w:ascii="Verdana" w:hAnsi="Verdana" w:cs="Arial"/>
                <w:sz w:val="16"/>
                <w:szCs w:val="16"/>
              </w:rPr>
              <w:br/>
              <w:t>w dostawie wody pitnej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3955852A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 xml:space="preserve">- przerwy lub zakłócenia </w:t>
            </w:r>
            <w:r w:rsidRPr="00316C38">
              <w:rPr>
                <w:rFonts w:ascii="Verdana" w:hAnsi="Verdana" w:cs="Arial"/>
                <w:sz w:val="16"/>
                <w:szCs w:val="16"/>
              </w:rPr>
              <w:br/>
              <w:t>w dostawie energii elektrycznej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0E2676A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 xml:space="preserve">- przerwy lub zakłócenia </w:t>
            </w:r>
            <w:r w:rsidRPr="00316C38">
              <w:rPr>
                <w:rFonts w:ascii="Verdana" w:hAnsi="Verdana" w:cs="Arial"/>
                <w:sz w:val="16"/>
                <w:szCs w:val="16"/>
              </w:rPr>
              <w:br/>
              <w:t>w dostawie żywności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8A6081A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możliwe wystąpienie zagrożenia epidemiologicznego.</w:t>
            </w:r>
          </w:p>
        </w:tc>
        <w:tc>
          <w:tcPr>
            <w:tcW w:w="3766" w:type="dxa"/>
            <w:vAlign w:val="center"/>
          </w:tcPr>
          <w:p w14:paraId="0491A8F0" w14:textId="77777777" w:rsidR="006137B4" w:rsidRPr="00316C38" w:rsidRDefault="006137B4" w:rsidP="00EF7894">
            <w:pPr>
              <w:ind w:left="243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zagrożenie dla życia i zdrowia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30AAA58" w14:textId="77777777" w:rsidR="006137B4" w:rsidRPr="00316C38" w:rsidRDefault="006137B4" w:rsidP="00EF7894">
            <w:pPr>
              <w:ind w:left="243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możliwa konieczność ewakuacji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2B35E3C9" w14:textId="77777777" w:rsidR="006137B4" w:rsidRPr="00316C38" w:rsidRDefault="006137B4" w:rsidP="00EF7894">
            <w:pPr>
              <w:ind w:left="243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przerwy lub zakłócenia w dostawie wody pitnej i żywności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4D706C7C" w14:textId="77777777" w:rsidR="006137B4" w:rsidRPr="00316C38" w:rsidRDefault="006137B4" w:rsidP="00EF7894">
            <w:pPr>
              <w:ind w:left="243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przerwy lub zakłócenia w dostawie energii elektrycznej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CFEC269" w14:textId="77777777" w:rsidR="006137B4" w:rsidRPr="00316C38" w:rsidRDefault="006137B4" w:rsidP="00EF7894">
            <w:pPr>
              <w:ind w:left="243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możliwe wystąpienie zagrożenia epidemiologicznego.</w:t>
            </w:r>
          </w:p>
        </w:tc>
        <w:tc>
          <w:tcPr>
            <w:tcW w:w="4400" w:type="dxa"/>
            <w:vAlign w:val="center"/>
          </w:tcPr>
          <w:p w14:paraId="04752F88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zagrożenie dla życia i zdrowia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1EAD31C6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możliwa konieczność ewakuacji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755B49B3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przerwy lub zakłócenia w dostawie wody pitnej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4A2750E3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przerwy lub zakłócenia w dostawie żywności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156EDDA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przerwy lub zakłócenia w dostawie energii elektrycznej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5EEFB8C8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możliwe wystąpienie zagrożenia epidemiologicznego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6137B4" w:rsidRPr="00D45F71" w14:paraId="37B910B1" w14:textId="77777777" w:rsidTr="00EF7894">
        <w:trPr>
          <w:cantSplit/>
          <w:trHeight w:val="728"/>
        </w:trPr>
        <w:tc>
          <w:tcPr>
            <w:tcW w:w="804" w:type="dxa"/>
            <w:vMerge/>
            <w:shd w:val="clear" w:color="auto" w:fill="198A8A"/>
            <w:textDirection w:val="btLr"/>
            <w:vAlign w:val="center"/>
          </w:tcPr>
          <w:p w14:paraId="258CF1E9" w14:textId="77777777" w:rsidR="006137B4" w:rsidRPr="003F61D7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842" w:type="dxa"/>
            <w:shd w:val="clear" w:color="auto" w:fill="198A8A"/>
            <w:vAlign w:val="center"/>
          </w:tcPr>
          <w:p w14:paraId="2B29322A" w14:textId="77777777" w:rsidR="006137B4" w:rsidRPr="0008001C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08001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Środowisko</w:t>
            </w:r>
          </w:p>
        </w:tc>
        <w:tc>
          <w:tcPr>
            <w:tcW w:w="3348" w:type="dxa"/>
            <w:vAlign w:val="center"/>
          </w:tcPr>
          <w:p w14:paraId="667649C6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316C38">
              <w:rPr>
                <w:rFonts w:ascii="Verdana" w:hAnsi="Verdana" w:cs="Arial"/>
                <w:sz w:val="16"/>
                <w:szCs w:val="16"/>
              </w:rPr>
              <w:t>wysoce prawdopodobne zniszczenie i/lub skażenie środowiska naturalnego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766" w:type="dxa"/>
            <w:vAlign w:val="center"/>
          </w:tcPr>
          <w:p w14:paraId="62F92CEF" w14:textId="77777777" w:rsidR="006137B4" w:rsidRPr="00316C38" w:rsidRDefault="006137B4" w:rsidP="00EF7894">
            <w:pPr>
              <w:ind w:left="243" w:hanging="141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316C38">
              <w:rPr>
                <w:rFonts w:ascii="Verdana" w:hAnsi="Verdana" w:cs="Arial"/>
                <w:sz w:val="16"/>
                <w:szCs w:val="16"/>
              </w:rPr>
              <w:t>możliwe zniszczenie i/lub skażenie środowiska naturalnego.</w:t>
            </w:r>
          </w:p>
        </w:tc>
        <w:tc>
          <w:tcPr>
            <w:tcW w:w="4400" w:type="dxa"/>
            <w:vAlign w:val="center"/>
          </w:tcPr>
          <w:p w14:paraId="0C3DBE45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316C38">
              <w:rPr>
                <w:rFonts w:ascii="Verdana" w:hAnsi="Verdana" w:cs="Arial"/>
                <w:sz w:val="16"/>
                <w:szCs w:val="16"/>
              </w:rPr>
              <w:t>możliwe zniszczenie i/lub skażenie środowiska naturalnego.</w:t>
            </w:r>
          </w:p>
        </w:tc>
      </w:tr>
      <w:tr w:rsidR="006137B4" w:rsidRPr="00D45F71" w14:paraId="41545E65" w14:textId="77777777" w:rsidTr="00EF7894">
        <w:trPr>
          <w:cantSplit/>
          <w:trHeight w:val="918"/>
        </w:trPr>
        <w:tc>
          <w:tcPr>
            <w:tcW w:w="804" w:type="dxa"/>
            <w:vMerge w:val="restart"/>
            <w:shd w:val="clear" w:color="auto" w:fill="198A8A"/>
            <w:textDirection w:val="btLr"/>
            <w:vAlign w:val="center"/>
          </w:tcPr>
          <w:p w14:paraId="51C235E9" w14:textId="77777777" w:rsidR="006137B4" w:rsidRPr="003F61D7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Cs w:val="20"/>
              </w:rPr>
            </w:pPr>
            <w:r w:rsidRPr="003F61D7">
              <w:rPr>
                <w:rFonts w:ascii="Verdana" w:hAnsi="Verdana" w:cs="Arial"/>
                <w:b/>
                <w:color w:val="FFFFFF" w:themeColor="background1"/>
                <w:szCs w:val="20"/>
              </w:rPr>
              <w:t>Mapa ryzyka</w:t>
            </w:r>
          </w:p>
        </w:tc>
        <w:tc>
          <w:tcPr>
            <w:tcW w:w="1842" w:type="dxa"/>
            <w:shd w:val="clear" w:color="auto" w:fill="198A8A"/>
            <w:vAlign w:val="center"/>
          </w:tcPr>
          <w:p w14:paraId="229AFCCB" w14:textId="77777777" w:rsidR="006137B4" w:rsidRPr="0008001C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08001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Mienie</w:t>
            </w:r>
          </w:p>
        </w:tc>
        <w:tc>
          <w:tcPr>
            <w:tcW w:w="3348" w:type="dxa"/>
            <w:vAlign w:val="center"/>
          </w:tcPr>
          <w:p w14:paraId="2EE0C6B9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 xml:space="preserve">- wysoce prawdopodobne straty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316C38">
              <w:rPr>
                <w:rFonts w:ascii="Verdana" w:hAnsi="Verdana" w:cs="Arial"/>
                <w:sz w:val="16"/>
                <w:szCs w:val="16"/>
              </w:rPr>
              <w:t xml:space="preserve">w mieniu prywatnym oraz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316C38">
              <w:rPr>
                <w:rFonts w:ascii="Verdana" w:hAnsi="Verdana" w:cs="Arial"/>
                <w:sz w:val="16"/>
                <w:szCs w:val="16"/>
              </w:rPr>
              <w:t>w podmiotach gospodarczych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  <w:r w:rsidRPr="00316C3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0346BEC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 xml:space="preserve">- wysoce prawdopodobne straty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316C38">
              <w:rPr>
                <w:rFonts w:ascii="Verdana" w:hAnsi="Verdana" w:cs="Arial"/>
                <w:sz w:val="16"/>
                <w:szCs w:val="16"/>
              </w:rPr>
              <w:t>w rolnictwie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766" w:type="dxa"/>
            <w:vAlign w:val="center"/>
          </w:tcPr>
          <w:p w14:paraId="761CDF80" w14:textId="77777777" w:rsidR="006137B4" w:rsidRPr="00316C38" w:rsidRDefault="006137B4" w:rsidP="00EF7894">
            <w:pPr>
              <w:ind w:left="243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wysoce prawdopodobne straty w mieniu prywatnym oraz w podmiotach gospodarczych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4CB71621" w14:textId="77777777" w:rsidR="006137B4" w:rsidRPr="00316C38" w:rsidRDefault="006137B4" w:rsidP="00EF7894">
            <w:pPr>
              <w:ind w:left="243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 xml:space="preserve">- wysoce prawdopodobne straty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316C38">
              <w:rPr>
                <w:rFonts w:ascii="Verdana" w:hAnsi="Verdana" w:cs="Arial"/>
                <w:sz w:val="16"/>
                <w:szCs w:val="16"/>
              </w:rPr>
              <w:t>w rolnictwie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400" w:type="dxa"/>
            <w:vAlign w:val="center"/>
          </w:tcPr>
          <w:p w14:paraId="26D8D61E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prawdopodobne straty w mieniu prywatnym oraz w podmiotach gospodarczych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79B067A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prawdopodobne straty w rolnictwie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6137B4" w:rsidRPr="00D45F71" w14:paraId="79276A64" w14:textId="77777777" w:rsidTr="00EF7894">
        <w:trPr>
          <w:cantSplit/>
          <w:trHeight w:val="1537"/>
        </w:trPr>
        <w:tc>
          <w:tcPr>
            <w:tcW w:w="804" w:type="dxa"/>
            <w:vMerge/>
            <w:shd w:val="clear" w:color="auto" w:fill="198A8A"/>
            <w:vAlign w:val="center"/>
          </w:tcPr>
          <w:p w14:paraId="5CB62DFE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198A8A"/>
            <w:vAlign w:val="center"/>
          </w:tcPr>
          <w:p w14:paraId="540F594A" w14:textId="77777777" w:rsidR="006137B4" w:rsidRPr="0008001C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08001C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Infrastruktura</w:t>
            </w:r>
          </w:p>
        </w:tc>
        <w:tc>
          <w:tcPr>
            <w:tcW w:w="3348" w:type="dxa"/>
            <w:vAlign w:val="center"/>
          </w:tcPr>
          <w:p w14:paraId="6BE15AED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bardzo wysoce prawdopodobne zniszczenie infrastruktury komunikacyjnej, obiektów związanych z ochroną przeciwpowodziową, sieci wod-kan,</w:t>
            </w:r>
          </w:p>
          <w:p w14:paraId="3F6A1748" w14:textId="77777777" w:rsidR="006137B4" w:rsidRPr="00316C38" w:rsidRDefault="006137B4" w:rsidP="00EF7894">
            <w:pPr>
              <w:ind w:left="189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możliwe zniszczenia elementów systemu przesyłu energii elektrycznej i ciepłowniczej oraz łączności.</w:t>
            </w:r>
          </w:p>
        </w:tc>
        <w:tc>
          <w:tcPr>
            <w:tcW w:w="3766" w:type="dxa"/>
            <w:vAlign w:val="center"/>
          </w:tcPr>
          <w:p w14:paraId="640BEF42" w14:textId="77777777" w:rsidR="006137B4" w:rsidRPr="00316C38" w:rsidRDefault="006137B4" w:rsidP="00EF7894">
            <w:pPr>
              <w:ind w:left="243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prawdopodobne zniszczenie infrastruktury komunikacyjnej, obiektów związanych</w:t>
            </w:r>
            <w:r w:rsidRPr="00316C38">
              <w:rPr>
                <w:rFonts w:ascii="Verdana" w:hAnsi="Verdana" w:cs="Arial"/>
                <w:sz w:val="16"/>
                <w:szCs w:val="16"/>
              </w:rPr>
              <w:br/>
              <w:t xml:space="preserve"> z ochroną przeciwpowodziową, sieci wod-kan,</w:t>
            </w:r>
          </w:p>
          <w:p w14:paraId="38E6A978" w14:textId="77777777" w:rsidR="006137B4" w:rsidRPr="00316C38" w:rsidRDefault="006137B4" w:rsidP="00EF7894">
            <w:pPr>
              <w:ind w:left="243" w:hanging="141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możliwe zniszczenia elementów systemu przesyłu energii elektrycznej i ciepłowniczej oraz łączności.</w:t>
            </w:r>
          </w:p>
        </w:tc>
        <w:tc>
          <w:tcPr>
            <w:tcW w:w="4400" w:type="dxa"/>
            <w:vAlign w:val="center"/>
          </w:tcPr>
          <w:p w14:paraId="0400290E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prawdopodobne zniszczenie infrastruktury komunikacyjnej, obiektów związanych</w:t>
            </w:r>
            <w:r w:rsidRPr="00316C38">
              <w:rPr>
                <w:rFonts w:ascii="Verdana" w:hAnsi="Verdana" w:cs="Arial"/>
                <w:sz w:val="16"/>
                <w:szCs w:val="16"/>
              </w:rPr>
              <w:br/>
              <w:t xml:space="preserve"> z ochroną przeciwpowodziową, sieci wod-kan,</w:t>
            </w:r>
          </w:p>
          <w:p w14:paraId="1533A401" w14:textId="77777777" w:rsidR="006137B4" w:rsidRPr="00316C38" w:rsidRDefault="006137B4" w:rsidP="00EF7894">
            <w:pPr>
              <w:ind w:left="163" w:hanging="142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możliwe zniszczenia elementów systemu przesyłu energii elektrycznej i ciepłowniczej oraz łączności</w:t>
            </w:r>
          </w:p>
        </w:tc>
      </w:tr>
      <w:bookmarkEnd w:id="0"/>
    </w:tbl>
    <w:p w14:paraId="782968B9" w14:textId="77777777" w:rsidR="006137B4" w:rsidRPr="00D45F71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  <w:sectPr w:rsidR="006137B4" w:rsidRPr="00D45F71" w:rsidSect="00842364">
          <w:headerReference w:type="default" r:id="rId9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67A37EB6" w14:textId="77777777" w:rsidR="006137B4" w:rsidRPr="00D45F71" w:rsidRDefault="006137B4" w:rsidP="006137B4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lastRenderedPageBreak/>
        <w:t xml:space="preserve">Występujące </w:t>
      </w:r>
      <w:r>
        <w:rPr>
          <w:rFonts w:ascii="Verdana" w:hAnsi="Verdana" w:cs="Arial"/>
          <w:sz w:val="20"/>
          <w:szCs w:val="20"/>
        </w:rPr>
        <w:t>na terenie miasta Gliwice</w:t>
      </w:r>
      <w:r w:rsidRPr="00D45F71">
        <w:rPr>
          <w:rFonts w:ascii="Verdana" w:hAnsi="Verdana" w:cs="Arial"/>
          <w:sz w:val="20"/>
          <w:szCs w:val="20"/>
        </w:rPr>
        <w:t xml:space="preserve"> nadzwyczajne zagrożenia środowiska wywoływane są siłami natury oraz niepożądanymi skutkami rozwoju cywilizacyjnego. Źródłem zagrożeń wywołanych siłami natury są zjawiska związane z długotrwałymi intensywnymi opadami, nagłymi roztopami, brakiem opadów atmosferycznych przez długi okres czasu, silnymi mrozami i występowaniem zjawisk lodowych na rzekach (dużych zbiornikach wodnych), silnymi wiatrami oraz burzami.</w:t>
      </w:r>
      <w:r>
        <w:rPr>
          <w:rFonts w:ascii="Verdana" w:hAnsi="Verdana" w:cs="Arial"/>
          <w:sz w:val="20"/>
          <w:szCs w:val="20"/>
        </w:rPr>
        <w:t xml:space="preserve"> Przykładowe charakterystyki ostrzeżeń meteorologicznych:</w:t>
      </w:r>
    </w:p>
    <w:p w14:paraId="0640EF8D" w14:textId="77777777" w:rsidR="006137B4" w:rsidRPr="00D45F71" w:rsidRDefault="006137B4" w:rsidP="006137B4">
      <w:pPr>
        <w:spacing w:line="360" w:lineRule="auto"/>
        <w:jc w:val="center"/>
        <w:rPr>
          <w:rStyle w:val="Pogrubienie"/>
          <w:rFonts w:ascii="Verdana" w:hAnsi="Verdana" w:cs="Arial"/>
          <w:sz w:val="20"/>
          <w:szCs w:val="20"/>
        </w:rPr>
      </w:pPr>
    </w:p>
    <w:p w14:paraId="0432A920" w14:textId="77777777" w:rsidR="006137B4" w:rsidRPr="00D45F71" w:rsidRDefault="006137B4" w:rsidP="006137B4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D45F71">
        <w:rPr>
          <w:rStyle w:val="Pogrubienie"/>
          <w:rFonts w:ascii="Verdana" w:hAnsi="Verdana" w:cs="Arial"/>
          <w:sz w:val="20"/>
          <w:szCs w:val="20"/>
        </w:rPr>
        <w:t>Stopnie zagrożenia burzami/burzami z gradem (wg. IM</w:t>
      </w:r>
      <w:r>
        <w:rPr>
          <w:rStyle w:val="Pogrubienie"/>
          <w:rFonts w:ascii="Verdana" w:hAnsi="Verdana" w:cs="Arial"/>
          <w:sz w:val="20"/>
          <w:szCs w:val="20"/>
        </w:rPr>
        <w:t>GW</w:t>
      </w:r>
      <w:r w:rsidRPr="00D45F71">
        <w:rPr>
          <w:rStyle w:val="Pogrubienie"/>
          <w:rFonts w:ascii="Verdana" w:hAnsi="Verdana" w:cs="Arial"/>
          <w:sz w:val="20"/>
          <w:szCs w:val="20"/>
        </w:rPr>
        <w:t>)</w:t>
      </w:r>
    </w:p>
    <w:tbl>
      <w:tblPr>
        <w:tblStyle w:val="Tabela-Siatka1"/>
        <w:tblW w:w="14253" w:type="dxa"/>
        <w:tblLook w:val="04A0" w:firstRow="1" w:lastRow="0" w:firstColumn="1" w:lastColumn="0" w:noHBand="0" w:noVBand="1"/>
      </w:tblPr>
      <w:tblGrid>
        <w:gridCol w:w="1320"/>
        <w:gridCol w:w="1711"/>
        <w:gridCol w:w="1712"/>
        <w:gridCol w:w="1762"/>
        <w:gridCol w:w="7748"/>
      </w:tblGrid>
      <w:tr w:rsidR="006137B4" w:rsidRPr="00D45F71" w14:paraId="04F838D9" w14:textId="77777777" w:rsidTr="00EF7894">
        <w:trPr>
          <w:trHeight w:val="275"/>
        </w:trPr>
        <w:tc>
          <w:tcPr>
            <w:tcW w:w="1320" w:type="dxa"/>
            <w:vAlign w:val="center"/>
          </w:tcPr>
          <w:p w14:paraId="268EED3E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Zjawisko</w:t>
            </w:r>
          </w:p>
        </w:tc>
        <w:tc>
          <w:tcPr>
            <w:tcW w:w="5185" w:type="dxa"/>
            <w:gridSpan w:val="3"/>
            <w:vAlign w:val="center"/>
          </w:tcPr>
          <w:p w14:paraId="54303B57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Stopień zagrożenia</w:t>
            </w:r>
          </w:p>
        </w:tc>
        <w:tc>
          <w:tcPr>
            <w:tcW w:w="0" w:type="auto"/>
            <w:vAlign w:val="center"/>
          </w:tcPr>
          <w:p w14:paraId="59614DF3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Kryteria</w:t>
            </w:r>
          </w:p>
        </w:tc>
      </w:tr>
      <w:tr w:rsidR="006137B4" w:rsidRPr="00D45F71" w14:paraId="1AB09760" w14:textId="77777777" w:rsidTr="00EF7894">
        <w:trPr>
          <w:trHeight w:val="436"/>
        </w:trPr>
        <w:tc>
          <w:tcPr>
            <w:tcW w:w="1320" w:type="dxa"/>
            <w:vMerge w:val="restart"/>
            <w:textDirection w:val="btLr"/>
            <w:vAlign w:val="center"/>
            <w:hideMark/>
          </w:tcPr>
          <w:p w14:paraId="41A9A0F1" w14:textId="77777777" w:rsidR="006137B4" w:rsidRPr="00E05806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sz w:val="18"/>
                <w:szCs w:val="20"/>
              </w:rPr>
              <w:t>B</w:t>
            </w:r>
            <w:r w:rsidRPr="00E05806">
              <w:rPr>
                <w:rFonts w:ascii="Verdana" w:hAnsi="Verdana"/>
                <w:b/>
                <w:sz w:val="18"/>
                <w:szCs w:val="20"/>
              </w:rPr>
              <w:t>urze /burze z gradem</w:t>
            </w:r>
          </w:p>
        </w:tc>
        <w:tc>
          <w:tcPr>
            <w:tcW w:w="1711" w:type="dxa"/>
            <w:shd w:val="clear" w:color="auto" w:fill="FFFF00"/>
            <w:vAlign w:val="center"/>
            <w:hideMark/>
          </w:tcPr>
          <w:p w14:paraId="23901BAA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712" w:type="dxa"/>
            <w:vAlign w:val="center"/>
            <w:hideMark/>
          </w:tcPr>
          <w:p w14:paraId="6A8201A0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vAlign w:val="center"/>
            <w:hideMark/>
          </w:tcPr>
          <w:p w14:paraId="18855229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ADAC1C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Burze z opadami deszczu od 20 mm do 30 mm, lokalnie do 40 mm</w:t>
            </w:r>
            <w:r w:rsidRPr="00E0580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br/>
              <w:t>Burze z porywami wiatru od 72 km/h (20 m/s) do 90 km/h (25 m/s) Grad</w:t>
            </w:r>
          </w:p>
        </w:tc>
      </w:tr>
      <w:tr w:rsidR="006137B4" w:rsidRPr="00D45F71" w14:paraId="41060A18" w14:textId="77777777" w:rsidTr="00EF7894">
        <w:trPr>
          <w:trHeight w:val="468"/>
        </w:trPr>
        <w:tc>
          <w:tcPr>
            <w:tcW w:w="1320" w:type="dxa"/>
            <w:vMerge/>
            <w:hideMark/>
          </w:tcPr>
          <w:p w14:paraId="03ABF241" w14:textId="77777777" w:rsidR="006137B4" w:rsidRPr="00E0580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14:paraId="767959D0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12" w:type="dxa"/>
            <w:shd w:val="clear" w:color="auto" w:fill="FFC000"/>
            <w:vAlign w:val="center"/>
            <w:hideMark/>
          </w:tcPr>
          <w:p w14:paraId="2877753A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760" w:type="dxa"/>
            <w:vAlign w:val="center"/>
            <w:hideMark/>
          </w:tcPr>
          <w:p w14:paraId="09D904DF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C8779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Burze z opadami deszczu od 30 mm do 50 mm, lokalnie do 60 mm </w:t>
            </w:r>
            <w:r w:rsidRPr="00E0580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br/>
              <w:t>Burze z porywami wiatru od 90 km/h (25 m/s) do 115 km/h (32 m/s)</w:t>
            </w:r>
          </w:p>
        </w:tc>
      </w:tr>
      <w:tr w:rsidR="006137B4" w:rsidRPr="00D45F71" w14:paraId="2A7C78F7" w14:textId="77777777" w:rsidTr="00EF7894">
        <w:trPr>
          <w:trHeight w:val="500"/>
        </w:trPr>
        <w:tc>
          <w:tcPr>
            <w:tcW w:w="1320" w:type="dxa"/>
            <w:vMerge/>
            <w:hideMark/>
          </w:tcPr>
          <w:p w14:paraId="1FBE0C18" w14:textId="77777777" w:rsidR="006137B4" w:rsidRPr="00E0580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11" w:type="dxa"/>
            <w:vAlign w:val="center"/>
            <w:hideMark/>
          </w:tcPr>
          <w:p w14:paraId="58E2B23C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12" w:type="dxa"/>
            <w:vAlign w:val="center"/>
            <w:hideMark/>
          </w:tcPr>
          <w:p w14:paraId="0BDC8682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shd w:val="clear" w:color="auto" w:fill="FF0000"/>
            <w:vAlign w:val="center"/>
            <w:hideMark/>
          </w:tcPr>
          <w:p w14:paraId="2620F37B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298FBF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/>
                <w:sz w:val="18"/>
                <w:szCs w:val="20"/>
              </w:rPr>
              <w:t>Burze z opadami deszczu powyżej 50 mm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/>
                <w:sz w:val="18"/>
                <w:szCs w:val="20"/>
              </w:rPr>
              <w:t>Burze z porywami wiatru od powyżej 115 km/h (32 m/s)</w:t>
            </w:r>
          </w:p>
        </w:tc>
      </w:tr>
    </w:tbl>
    <w:p w14:paraId="043968C3" w14:textId="77777777" w:rsidR="006137B4" w:rsidRPr="00D45F71" w:rsidRDefault="006137B4" w:rsidP="006137B4">
      <w:pPr>
        <w:spacing w:before="240" w:line="360" w:lineRule="auto"/>
        <w:rPr>
          <w:rFonts w:ascii="Verdana" w:hAnsi="Verdana" w:cs="Arial"/>
          <w:b/>
          <w:bCs/>
          <w:sz w:val="20"/>
          <w:szCs w:val="20"/>
        </w:rPr>
      </w:pPr>
      <w:r w:rsidRPr="00D45F71">
        <w:rPr>
          <w:rStyle w:val="Pogrubienie"/>
          <w:rFonts w:ascii="Verdana" w:hAnsi="Verdana" w:cs="Arial"/>
          <w:sz w:val="20"/>
          <w:szCs w:val="20"/>
        </w:rPr>
        <w:t>Stopnie zagrożenia silnym deszczem z burzami (wg. IM</w:t>
      </w:r>
      <w:r>
        <w:rPr>
          <w:rStyle w:val="Pogrubienie"/>
          <w:rFonts w:ascii="Verdana" w:hAnsi="Verdana" w:cs="Arial"/>
          <w:sz w:val="20"/>
          <w:szCs w:val="20"/>
        </w:rPr>
        <w:t>GW</w:t>
      </w:r>
      <w:r w:rsidRPr="00D45F71">
        <w:rPr>
          <w:rStyle w:val="Pogrubienie"/>
          <w:rFonts w:ascii="Verdana" w:hAnsi="Verdana" w:cs="Arial"/>
          <w:sz w:val="20"/>
          <w:szCs w:val="20"/>
        </w:rPr>
        <w:t>)</w:t>
      </w:r>
    </w:p>
    <w:tbl>
      <w:tblPr>
        <w:tblStyle w:val="Tabela-Siatka1"/>
        <w:tblW w:w="14302" w:type="dxa"/>
        <w:tblLook w:val="04A0" w:firstRow="1" w:lastRow="0" w:firstColumn="1" w:lastColumn="0" w:noHBand="0" w:noVBand="1"/>
      </w:tblPr>
      <w:tblGrid>
        <w:gridCol w:w="1319"/>
        <w:gridCol w:w="1709"/>
        <w:gridCol w:w="1710"/>
        <w:gridCol w:w="1756"/>
        <w:gridCol w:w="7808"/>
      </w:tblGrid>
      <w:tr w:rsidR="006137B4" w:rsidRPr="00D45F71" w14:paraId="6F5B2CDE" w14:textId="77777777" w:rsidTr="00EF7894">
        <w:trPr>
          <w:trHeight w:val="366"/>
          <w:tblHeader/>
        </w:trPr>
        <w:tc>
          <w:tcPr>
            <w:tcW w:w="1319" w:type="dxa"/>
            <w:vAlign w:val="center"/>
          </w:tcPr>
          <w:p w14:paraId="2974A9D4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Zjawisko</w:t>
            </w:r>
          </w:p>
        </w:tc>
        <w:tc>
          <w:tcPr>
            <w:tcW w:w="5175" w:type="dxa"/>
            <w:gridSpan w:val="3"/>
            <w:vAlign w:val="center"/>
          </w:tcPr>
          <w:p w14:paraId="7BA3EB33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Stopień zagrożenia</w:t>
            </w:r>
          </w:p>
        </w:tc>
        <w:tc>
          <w:tcPr>
            <w:tcW w:w="7808" w:type="dxa"/>
            <w:vAlign w:val="center"/>
          </w:tcPr>
          <w:p w14:paraId="5A8304C7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Kryteria</w:t>
            </w:r>
          </w:p>
        </w:tc>
      </w:tr>
      <w:tr w:rsidR="006137B4" w:rsidRPr="00D45F71" w14:paraId="1B4945B2" w14:textId="77777777" w:rsidTr="00EF7894">
        <w:trPr>
          <w:trHeight w:val="668"/>
        </w:trPr>
        <w:tc>
          <w:tcPr>
            <w:tcW w:w="1319" w:type="dxa"/>
            <w:vMerge w:val="restart"/>
            <w:textDirection w:val="btLr"/>
            <w:vAlign w:val="center"/>
            <w:hideMark/>
          </w:tcPr>
          <w:p w14:paraId="17D5340A" w14:textId="77777777" w:rsidR="006137B4" w:rsidRPr="00E05806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sz w:val="18"/>
                <w:szCs w:val="20"/>
              </w:rPr>
              <w:t xml:space="preserve">Silny deszcz </w:t>
            </w:r>
            <w:r w:rsidRPr="00E05806">
              <w:rPr>
                <w:rFonts w:ascii="Verdana" w:hAnsi="Verdana" w:cs="Arial"/>
                <w:b/>
                <w:sz w:val="18"/>
                <w:szCs w:val="20"/>
              </w:rPr>
              <w:br/>
              <w:t>z burzami</w:t>
            </w:r>
          </w:p>
        </w:tc>
        <w:tc>
          <w:tcPr>
            <w:tcW w:w="1709" w:type="dxa"/>
            <w:shd w:val="clear" w:color="auto" w:fill="FFFF00"/>
            <w:vAlign w:val="center"/>
            <w:hideMark/>
          </w:tcPr>
          <w:p w14:paraId="693A32FB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14:paraId="78C2AEBB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56" w:type="dxa"/>
            <w:vAlign w:val="center"/>
            <w:hideMark/>
          </w:tcPr>
          <w:p w14:paraId="5FB63D2F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7808" w:type="dxa"/>
            <w:hideMark/>
          </w:tcPr>
          <w:p w14:paraId="6D561AA6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/>
                <w:sz w:val="18"/>
                <w:szCs w:val="20"/>
              </w:rPr>
              <w:t xml:space="preserve">Wystąpienie intensywnych opadów deszczu, którym towarzyszą burze lub burze </w:t>
            </w:r>
            <w:r>
              <w:rPr>
                <w:rFonts w:ascii="Verdana" w:hAnsi="Verdana"/>
                <w:sz w:val="18"/>
                <w:szCs w:val="20"/>
              </w:rPr>
              <w:br/>
            </w:r>
            <w:r w:rsidRPr="00E05806">
              <w:rPr>
                <w:rFonts w:ascii="Verdana" w:hAnsi="Verdana"/>
                <w:sz w:val="18"/>
                <w:szCs w:val="20"/>
              </w:rPr>
              <w:t>z gradem lub z porywami wiatru.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/>
                <w:sz w:val="18"/>
                <w:szCs w:val="20"/>
              </w:rPr>
              <w:t>Łączna suma opadów w czasie nie dłuższym niż 24h wyniesie od 30 mm do 50 mm.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/>
                <w:sz w:val="18"/>
                <w:szCs w:val="20"/>
              </w:rPr>
              <w:t>W rejonie burz porywy wiatru do 90 km/h (25 m/s)</w:t>
            </w:r>
          </w:p>
        </w:tc>
      </w:tr>
      <w:tr w:rsidR="006137B4" w:rsidRPr="00D45F71" w14:paraId="27B35C88" w14:textId="77777777" w:rsidTr="00EF7894">
        <w:trPr>
          <w:trHeight w:val="662"/>
        </w:trPr>
        <w:tc>
          <w:tcPr>
            <w:tcW w:w="1319" w:type="dxa"/>
            <w:vMerge/>
            <w:hideMark/>
          </w:tcPr>
          <w:p w14:paraId="65038D03" w14:textId="77777777" w:rsidR="006137B4" w:rsidRPr="00E0580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09" w:type="dxa"/>
            <w:vAlign w:val="center"/>
            <w:hideMark/>
          </w:tcPr>
          <w:p w14:paraId="544593A4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10" w:type="dxa"/>
            <w:shd w:val="clear" w:color="auto" w:fill="FFC000"/>
            <w:vAlign w:val="center"/>
            <w:hideMark/>
          </w:tcPr>
          <w:p w14:paraId="0C3DD578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756" w:type="dxa"/>
            <w:vAlign w:val="center"/>
            <w:hideMark/>
          </w:tcPr>
          <w:p w14:paraId="3B331CBC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7808" w:type="dxa"/>
            <w:hideMark/>
          </w:tcPr>
          <w:p w14:paraId="32E21E5B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Wystąpienie intensywnych opadów deszczu, którym towarzyszą burze lub burze </w:t>
            </w:r>
            <w:r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br/>
            </w:r>
            <w:r w:rsidRPr="00E0580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z gradem lub z porywami wiatru.</w:t>
            </w:r>
            <w:r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 xml:space="preserve"> </w:t>
            </w:r>
            <w:r w:rsidRPr="00E05806">
              <w:rPr>
                <w:rFonts w:ascii="Verdana" w:eastAsia="Times New Roman" w:hAnsi="Verdana" w:cs="Times New Roman"/>
                <w:sz w:val="18"/>
                <w:szCs w:val="20"/>
                <w:lang w:eastAsia="pl-PL"/>
              </w:rPr>
              <w:t>Łączna suma opadów w czasie nie dłuższym niż 24 wyniesie od 50 mm do 90 mm. wystąpią burze z porywami z porywami wiatru od 90 km/h (25 m/s) do 115 km/h (32 m/s)</w:t>
            </w:r>
          </w:p>
        </w:tc>
      </w:tr>
      <w:tr w:rsidR="006137B4" w:rsidRPr="00D45F71" w14:paraId="18528352" w14:textId="77777777" w:rsidTr="00EF7894">
        <w:trPr>
          <w:trHeight w:val="94"/>
        </w:trPr>
        <w:tc>
          <w:tcPr>
            <w:tcW w:w="1319" w:type="dxa"/>
            <w:vMerge/>
            <w:hideMark/>
          </w:tcPr>
          <w:p w14:paraId="26F18E39" w14:textId="77777777" w:rsidR="006137B4" w:rsidRPr="00E0580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09" w:type="dxa"/>
            <w:vAlign w:val="center"/>
            <w:hideMark/>
          </w:tcPr>
          <w:p w14:paraId="1BE9D8C2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10" w:type="dxa"/>
            <w:vAlign w:val="center"/>
            <w:hideMark/>
          </w:tcPr>
          <w:p w14:paraId="752D38DB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56" w:type="dxa"/>
            <w:shd w:val="clear" w:color="auto" w:fill="FF0000"/>
            <w:vAlign w:val="center"/>
            <w:hideMark/>
          </w:tcPr>
          <w:p w14:paraId="62EB141B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7808" w:type="dxa"/>
            <w:hideMark/>
          </w:tcPr>
          <w:p w14:paraId="6F6F3509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/>
                <w:sz w:val="18"/>
                <w:szCs w:val="20"/>
              </w:rPr>
              <w:t xml:space="preserve">Wystąpienie intensywnych opadów deszczu, którym towarzyszą burze lub burze </w:t>
            </w:r>
            <w:r>
              <w:rPr>
                <w:rFonts w:ascii="Verdana" w:hAnsi="Verdana"/>
                <w:sz w:val="18"/>
                <w:szCs w:val="20"/>
              </w:rPr>
              <w:br/>
            </w:r>
            <w:r w:rsidRPr="00E05806">
              <w:rPr>
                <w:rFonts w:ascii="Verdana" w:hAnsi="Verdana"/>
                <w:sz w:val="18"/>
                <w:szCs w:val="20"/>
              </w:rPr>
              <w:t>z gradem lub z porywami wiatru.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/>
                <w:sz w:val="18"/>
                <w:szCs w:val="20"/>
              </w:rPr>
              <w:t>Łączna suma opadów w czasie nie dłuższym niż 24h wyniesie powyżej 90 mm. wystąpią burze z porywami wiatru od 90 km/h (25 m/s) do 115 km/h (32 m/s)</w:t>
            </w:r>
          </w:p>
        </w:tc>
      </w:tr>
    </w:tbl>
    <w:p w14:paraId="3084ADBE" w14:textId="77777777" w:rsidR="006137B4" w:rsidRDefault="006137B4" w:rsidP="006137B4">
      <w:pPr>
        <w:spacing w:line="360" w:lineRule="auto"/>
        <w:jc w:val="center"/>
        <w:rPr>
          <w:rStyle w:val="Pogrubienie"/>
          <w:rFonts w:ascii="Verdana" w:hAnsi="Verdana" w:cs="Arial"/>
          <w:sz w:val="20"/>
          <w:szCs w:val="20"/>
        </w:rPr>
      </w:pPr>
      <w:bookmarkStart w:id="1" w:name="_Hlk431017"/>
    </w:p>
    <w:p w14:paraId="6D0A1A67" w14:textId="77777777" w:rsidR="006137B4" w:rsidRDefault="006137B4" w:rsidP="006137B4">
      <w:pPr>
        <w:spacing w:line="360" w:lineRule="auto"/>
        <w:jc w:val="center"/>
        <w:rPr>
          <w:rStyle w:val="Pogrubienie"/>
          <w:rFonts w:ascii="Verdana" w:hAnsi="Verdana" w:cs="Arial"/>
          <w:sz w:val="20"/>
          <w:szCs w:val="20"/>
        </w:rPr>
      </w:pPr>
    </w:p>
    <w:p w14:paraId="37A3CD17" w14:textId="77777777" w:rsidR="006137B4" w:rsidRPr="00D45F71" w:rsidRDefault="006137B4" w:rsidP="006137B4">
      <w:pPr>
        <w:spacing w:line="360" w:lineRule="auto"/>
        <w:rPr>
          <w:rStyle w:val="Pogrubienie"/>
          <w:rFonts w:ascii="Verdana" w:hAnsi="Verdana" w:cs="Arial"/>
          <w:sz w:val="20"/>
          <w:szCs w:val="20"/>
        </w:rPr>
      </w:pPr>
      <w:r w:rsidRPr="00D45F71">
        <w:rPr>
          <w:rStyle w:val="Pogrubienie"/>
          <w:rFonts w:ascii="Verdana" w:hAnsi="Verdana" w:cs="Arial"/>
          <w:sz w:val="20"/>
          <w:szCs w:val="20"/>
        </w:rPr>
        <w:lastRenderedPageBreak/>
        <w:t>Stopnie zagrożenia upałem (wg. IM</w:t>
      </w:r>
      <w:r>
        <w:rPr>
          <w:rStyle w:val="Pogrubienie"/>
          <w:rFonts w:ascii="Verdana" w:hAnsi="Verdana" w:cs="Arial"/>
          <w:sz w:val="20"/>
          <w:szCs w:val="20"/>
        </w:rPr>
        <w:t>GW</w:t>
      </w:r>
      <w:r w:rsidRPr="00D45F71">
        <w:rPr>
          <w:rStyle w:val="Pogrubienie"/>
          <w:rFonts w:ascii="Verdana" w:hAnsi="Verdana" w:cs="Arial"/>
          <w:sz w:val="20"/>
          <w:szCs w:val="20"/>
        </w:rPr>
        <w:t>)</w:t>
      </w:r>
    </w:p>
    <w:tbl>
      <w:tblPr>
        <w:tblStyle w:val="Tabela-Siatka1"/>
        <w:tblW w:w="14271" w:type="dxa"/>
        <w:tblLook w:val="04A0" w:firstRow="1" w:lastRow="0" w:firstColumn="1" w:lastColumn="0" w:noHBand="0" w:noVBand="1"/>
      </w:tblPr>
      <w:tblGrid>
        <w:gridCol w:w="1333"/>
        <w:gridCol w:w="1727"/>
        <w:gridCol w:w="1729"/>
        <w:gridCol w:w="1819"/>
        <w:gridCol w:w="7663"/>
      </w:tblGrid>
      <w:tr w:rsidR="006137B4" w:rsidRPr="00D45F71" w14:paraId="536C47AE" w14:textId="77777777" w:rsidTr="00EF7894">
        <w:trPr>
          <w:trHeight w:val="448"/>
        </w:trPr>
        <w:tc>
          <w:tcPr>
            <w:tcW w:w="1333" w:type="dxa"/>
            <w:vAlign w:val="center"/>
          </w:tcPr>
          <w:p w14:paraId="21FFC5F2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Zjawisko</w:t>
            </w:r>
          </w:p>
        </w:tc>
        <w:tc>
          <w:tcPr>
            <w:tcW w:w="5275" w:type="dxa"/>
            <w:gridSpan w:val="3"/>
            <w:vAlign w:val="center"/>
          </w:tcPr>
          <w:p w14:paraId="6C599F8A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Stopień zagrożenia</w:t>
            </w:r>
          </w:p>
        </w:tc>
        <w:tc>
          <w:tcPr>
            <w:tcW w:w="0" w:type="auto"/>
            <w:vAlign w:val="center"/>
          </w:tcPr>
          <w:p w14:paraId="454A6E0A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Kryteria</w:t>
            </w:r>
          </w:p>
        </w:tc>
      </w:tr>
      <w:tr w:rsidR="006137B4" w:rsidRPr="00D45F71" w14:paraId="0AB45B34" w14:textId="77777777" w:rsidTr="00EF7894">
        <w:trPr>
          <w:trHeight w:val="260"/>
        </w:trPr>
        <w:tc>
          <w:tcPr>
            <w:tcW w:w="1333" w:type="dxa"/>
            <w:vMerge w:val="restart"/>
            <w:textDirection w:val="btLr"/>
            <w:vAlign w:val="center"/>
            <w:hideMark/>
          </w:tcPr>
          <w:p w14:paraId="7C06B413" w14:textId="77777777" w:rsidR="006137B4" w:rsidRPr="00E05806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sz w:val="18"/>
                <w:szCs w:val="20"/>
              </w:rPr>
              <w:t>Upał</w:t>
            </w:r>
          </w:p>
        </w:tc>
        <w:tc>
          <w:tcPr>
            <w:tcW w:w="1727" w:type="dxa"/>
            <w:shd w:val="clear" w:color="auto" w:fill="FFFF00"/>
            <w:vAlign w:val="center"/>
            <w:hideMark/>
          </w:tcPr>
          <w:p w14:paraId="28374340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729" w:type="dxa"/>
            <w:vAlign w:val="center"/>
            <w:hideMark/>
          </w:tcPr>
          <w:p w14:paraId="6B1BBBF3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18" w:type="dxa"/>
            <w:vAlign w:val="center"/>
            <w:hideMark/>
          </w:tcPr>
          <w:p w14:paraId="220640FB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F79FA5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 w:cs="Arial"/>
                <w:sz w:val="18"/>
                <w:szCs w:val="20"/>
              </w:rPr>
              <w:t>Tmax ≥ 30°C i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 w:cs="Arial"/>
                <w:sz w:val="18"/>
                <w:szCs w:val="20"/>
              </w:rPr>
              <w:t>czas trwania zjawiska 2 lub 3 dni na przeważającym obszarze.</w:t>
            </w:r>
          </w:p>
        </w:tc>
      </w:tr>
      <w:tr w:rsidR="006137B4" w:rsidRPr="00D45F71" w14:paraId="7FE8B4ED" w14:textId="77777777" w:rsidTr="00EF7894">
        <w:trPr>
          <w:trHeight w:val="314"/>
        </w:trPr>
        <w:tc>
          <w:tcPr>
            <w:tcW w:w="1333" w:type="dxa"/>
            <w:vMerge/>
            <w:vAlign w:val="center"/>
            <w:hideMark/>
          </w:tcPr>
          <w:p w14:paraId="441BA0B3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27" w:type="dxa"/>
            <w:vAlign w:val="center"/>
            <w:hideMark/>
          </w:tcPr>
          <w:p w14:paraId="72F0BF74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29" w:type="dxa"/>
            <w:shd w:val="clear" w:color="auto" w:fill="FFC000"/>
            <w:vAlign w:val="center"/>
            <w:hideMark/>
          </w:tcPr>
          <w:p w14:paraId="18EDA979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18" w:type="dxa"/>
            <w:vAlign w:val="center"/>
            <w:hideMark/>
          </w:tcPr>
          <w:p w14:paraId="708B42D2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F7783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 w:cs="Arial"/>
                <w:sz w:val="18"/>
                <w:szCs w:val="20"/>
              </w:rPr>
              <w:t>Tmax ≥ 30°C i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 w:cs="Arial"/>
                <w:sz w:val="18"/>
                <w:szCs w:val="20"/>
              </w:rPr>
              <w:t>czas trwania zjawiska 4 lub 5 dni na przeważającym obszarze.</w:t>
            </w:r>
          </w:p>
        </w:tc>
      </w:tr>
      <w:tr w:rsidR="006137B4" w:rsidRPr="00D45F71" w14:paraId="1C8EE4A4" w14:textId="77777777" w:rsidTr="00EF7894">
        <w:trPr>
          <w:trHeight w:val="241"/>
        </w:trPr>
        <w:tc>
          <w:tcPr>
            <w:tcW w:w="1333" w:type="dxa"/>
            <w:vMerge/>
            <w:vAlign w:val="center"/>
            <w:hideMark/>
          </w:tcPr>
          <w:p w14:paraId="1D71EE39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27" w:type="dxa"/>
            <w:vAlign w:val="center"/>
            <w:hideMark/>
          </w:tcPr>
          <w:p w14:paraId="36CCB994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29" w:type="dxa"/>
            <w:vAlign w:val="center"/>
            <w:hideMark/>
          </w:tcPr>
          <w:p w14:paraId="66F8376F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18" w:type="dxa"/>
            <w:shd w:val="clear" w:color="auto" w:fill="FF0000"/>
            <w:vAlign w:val="center"/>
            <w:hideMark/>
          </w:tcPr>
          <w:p w14:paraId="5B7380E7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25071D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 w:cs="Arial"/>
                <w:sz w:val="18"/>
                <w:szCs w:val="20"/>
              </w:rPr>
              <w:t>Tmax &gt; 30°C i</w:t>
            </w:r>
            <w:r>
              <w:rPr>
                <w:rFonts w:ascii="Verdana" w:hAnsi="Verdana" w:cs="Arial"/>
                <w:sz w:val="18"/>
                <w:szCs w:val="20"/>
              </w:rPr>
              <w:t xml:space="preserve"> c</w:t>
            </w:r>
            <w:r w:rsidRPr="00E05806">
              <w:rPr>
                <w:rFonts w:ascii="Verdana" w:hAnsi="Verdana" w:cs="Arial"/>
                <w:sz w:val="18"/>
                <w:szCs w:val="20"/>
              </w:rPr>
              <w:t>zas zjawiska &gt; 5 dni na przeważającym obszarze</w:t>
            </w:r>
          </w:p>
        </w:tc>
      </w:tr>
    </w:tbl>
    <w:p w14:paraId="30E619DB" w14:textId="77777777" w:rsidR="006137B4" w:rsidRPr="00D45F71" w:rsidRDefault="006137B4" w:rsidP="006137B4">
      <w:pPr>
        <w:spacing w:before="240" w:line="360" w:lineRule="auto"/>
        <w:rPr>
          <w:rStyle w:val="Pogrubienie"/>
          <w:rFonts w:ascii="Verdana" w:hAnsi="Verdana" w:cs="Arial"/>
          <w:sz w:val="20"/>
          <w:szCs w:val="20"/>
        </w:rPr>
      </w:pPr>
      <w:r w:rsidRPr="00D45F71">
        <w:rPr>
          <w:rStyle w:val="Pogrubienie"/>
          <w:rFonts w:ascii="Verdana" w:hAnsi="Verdana" w:cs="Arial"/>
          <w:sz w:val="20"/>
          <w:szCs w:val="20"/>
        </w:rPr>
        <w:t>Stopnie zagrożenia intensywnymi opadami deszczu (wg. IM</w:t>
      </w:r>
      <w:r>
        <w:rPr>
          <w:rStyle w:val="Pogrubienie"/>
          <w:rFonts w:ascii="Verdana" w:hAnsi="Verdana" w:cs="Arial"/>
          <w:sz w:val="20"/>
          <w:szCs w:val="20"/>
        </w:rPr>
        <w:t>GW</w:t>
      </w:r>
      <w:r w:rsidRPr="00D45F71">
        <w:rPr>
          <w:rStyle w:val="Pogrubienie"/>
          <w:rFonts w:ascii="Verdana" w:hAnsi="Verdana" w:cs="Arial"/>
          <w:sz w:val="20"/>
          <w:szCs w:val="20"/>
        </w:rPr>
        <w:t>)</w:t>
      </w:r>
    </w:p>
    <w:tbl>
      <w:tblPr>
        <w:tblStyle w:val="Tabela-Siatka1"/>
        <w:tblW w:w="14302" w:type="dxa"/>
        <w:tblLook w:val="04A0" w:firstRow="1" w:lastRow="0" w:firstColumn="1" w:lastColumn="0" w:noHBand="0" w:noVBand="1"/>
      </w:tblPr>
      <w:tblGrid>
        <w:gridCol w:w="1336"/>
        <w:gridCol w:w="1638"/>
        <w:gridCol w:w="1787"/>
        <w:gridCol w:w="1794"/>
        <w:gridCol w:w="7747"/>
      </w:tblGrid>
      <w:tr w:rsidR="006137B4" w:rsidRPr="00D45F71" w14:paraId="6FC59139" w14:textId="77777777" w:rsidTr="00EF7894">
        <w:trPr>
          <w:trHeight w:val="359"/>
        </w:trPr>
        <w:tc>
          <w:tcPr>
            <w:tcW w:w="1336" w:type="dxa"/>
            <w:vAlign w:val="center"/>
          </w:tcPr>
          <w:p w14:paraId="067ABBD5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Zjawisko</w:t>
            </w:r>
          </w:p>
        </w:tc>
        <w:tc>
          <w:tcPr>
            <w:tcW w:w="5219" w:type="dxa"/>
            <w:gridSpan w:val="3"/>
            <w:vAlign w:val="center"/>
          </w:tcPr>
          <w:p w14:paraId="2D84829E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Stopień zagrożenia</w:t>
            </w:r>
          </w:p>
        </w:tc>
        <w:tc>
          <w:tcPr>
            <w:tcW w:w="7747" w:type="dxa"/>
            <w:vAlign w:val="center"/>
          </w:tcPr>
          <w:p w14:paraId="4F93AFA1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Kryteria</w:t>
            </w:r>
          </w:p>
        </w:tc>
      </w:tr>
      <w:tr w:rsidR="006137B4" w:rsidRPr="00D45F71" w14:paraId="5F9E7FDE" w14:textId="77777777" w:rsidTr="00EF7894">
        <w:trPr>
          <w:trHeight w:val="234"/>
        </w:trPr>
        <w:tc>
          <w:tcPr>
            <w:tcW w:w="1336" w:type="dxa"/>
            <w:vMerge w:val="restart"/>
            <w:textDirection w:val="btLr"/>
            <w:vAlign w:val="center"/>
            <w:hideMark/>
          </w:tcPr>
          <w:p w14:paraId="09611A77" w14:textId="77777777" w:rsidR="006137B4" w:rsidRPr="00E05806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sz w:val="18"/>
                <w:szCs w:val="20"/>
              </w:rPr>
              <w:t>Intensywne opady deszczu</w:t>
            </w:r>
          </w:p>
        </w:tc>
        <w:tc>
          <w:tcPr>
            <w:tcW w:w="1638" w:type="dxa"/>
            <w:shd w:val="clear" w:color="auto" w:fill="FFFF00"/>
            <w:vAlign w:val="center"/>
            <w:hideMark/>
          </w:tcPr>
          <w:p w14:paraId="6D410A4A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787" w:type="dxa"/>
            <w:vAlign w:val="center"/>
            <w:hideMark/>
          </w:tcPr>
          <w:p w14:paraId="7334A886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94" w:type="dxa"/>
            <w:vAlign w:val="center"/>
            <w:hideMark/>
          </w:tcPr>
          <w:p w14:paraId="46320F65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7747" w:type="dxa"/>
            <w:vAlign w:val="center"/>
            <w:hideMark/>
          </w:tcPr>
          <w:p w14:paraId="09857321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 w:cs="Arial"/>
                <w:sz w:val="18"/>
                <w:szCs w:val="20"/>
              </w:rPr>
              <w:t>Wysokość opadu R ≥ 30 mm w czasie do 24 godz.</w:t>
            </w:r>
          </w:p>
        </w:tc>
      </w:tr>
      <w:tr w:rsidR="006137B4" w:rsidRPr="00D45F71" w14:paraId="50C3BF40" w14:textId="77777777" w:rsidTr="00EF7894">
        <w:trPr>
          <w:trHeight w:val="254"/>
        </w:trPr>
        <w:tc>
          <w:tcPr>
            <w:tcW w:w="1336" w:type="dxa"/>
            <w:vMerge/>
            <w:vAlign w:val="center"/>
            <w:hideMark/>
          </w:tcPr>
          <w:p w14:paraId="5E9C6168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638" w:type="dxa"/>
            <w:vAlign w:val="center"/>
            <w:hideMark/>
          </w:tcPr>
          <w:p w14:paraId="3051B2FE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87" w:type="dxa"/>
            <w:shd w:val="clear" w:color="auto" w:fill="FFC000"/>
            <w:vAlign w:val="center"/>
            <w:hideMark/>
          </w:tcPr>
          <w:p w14:paraId="494C7671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794" w:type="dxa"/>
            <w:vAlign w:val="center"/>
            <w:hideMark/>
          </w:tcPr>
          <w:p w14:paraId="1568A16C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7747" w:type="dxa"/>
            <w:vAlign w:val="center"/>
            <w:hideMark/>
          </w:tcPr>
          <w:p w14:paraId="6A0573F0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 w:cs="Arial"/>
                <w:sz w:val="18"/>
                <w:szCs w:val="20"/>
              </w:rPr>
              <w:t>Wystąpienie opadów</w:t>
            </w:r>
          </w:p>
          <w:p w14:paraId="6E3DB7DE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 w:cs="Arial"/>
                <w:sz w:val="18"/>
                <w:szCs w:val="20"/>
              </w:rPr>
              <w:t>50 mm ≤ R &lt; 90 mm w czasie do 24 godzin.</w:t>
            </w:r>
          </w:p>
        </w:tc>
      </w:tr>
      <w:tr w:rsidR="006137B4" w:rsidRPr="00D45F71" w14:paraId="56E96F7A" w14:textId="77777777" w:rsidTr="00EF7894">
        <w:trPr>
          <w:trHeight w:val="369"/>
        </w:trPr>
        <w:tc>
          <w:tcPr>
            <w:tcW w:w="1336" w:type="dxa"/>
            <w:vMerge/>
            <w:vAlign w:val="center"/>
            <w:hideMark/>
          </w:tcPr>
          <w:p w14:paraId="008CE0FB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638" w:type="dxa"/>
            <w:vAlign w:val="center"/>
            <w:hideMark/>
          </w:tcPr>
          <w:p w14:paraId="379FB1C9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87" w:type="dxa"/>
            <w:vAlign w:val="center"/>
            <w:hideMark/>
          </w:tcPr>
          <w:p w14:paraId="04743322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94" w:type="dxa"/>
            <w:shd w:val="clear" w:color="auto" w:fill="FF0000"/>
            <w:vAlign w:val="center"/>
            <w:hideMark/>
          </w:tcPr>
          <w:p w14:paraId="78DA4663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7747" w:type="dxa"/>
            <w:vAlign w:val="center"/>
            <w:hideMark/>
          </w:tcPr>
          <w:p w14:paraId="68CB3627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 w:cs="Arial"/>
                <w:sz w:val="18"/>
                <w:szCs w:val="20"/>
              </w:rPr>
              <w:t>Wystąpienie opadów R ≥ 90 mm w czasie do 24 godzin.</w:t>
            </w:r>
          </w:p>
        </w:tc>
      </w:tr>
    </w:tbl>
    <w:bookmarkEnd w:id="1"/>
    <w:p w14:paraId="54667815" w14:textId="77777777" w:rsidR="006137B4" w:rsidRPr="00D45F71" w:rsidRDefault="006137B4" w:rsidP="006137B4">
      <w:pPr>
        <w:spacing w:before="240" w:line="360" w:lineRule="auto"/>
        <w:rPr>
          <w:rStyle w:val="Pogrubienie"/>
          <w:rFonts w:ascii="Verdana" w:hAnsi="Verdana" w:cs="Arial"/>
          <w:sz w:val="20"/>
          <w:szCs w:val="20"/>
        </w:rPr>
      </w:pPr>
      <w:r w:rsidRPr="00D45F71">
        <w:rPr>
          <w:rStyle w:val="Pogrubienie"/>
          <w:rFonts w:ascii="Verdana" w:hAnsi="Verdana" w:cs="Arial"/>
          <w:sz w:val="20"/>
          <w:szCs w:val="20"/>
        </w:rPr>
        <w:t>Stopnie zagrożenia silnym wiatrem (wg. IM</w:t>
      </w:r>
      <w:r>
        <w:rPr>
          <w:rStyle w:val="Pogrubienie"/>
          <w:rFonts w:ascii="Verdana" w:hAnsi="Verdana" w:cs="Arial"/>
          <w:sz w:val="20"/>
          <w:szCs w:val="20"/>
        </w:rPr>
        <w:t>GW</w:t>
      </w:r>
      <w:r w:rsidRPr="00D45F71">
        <w:rPr>
          <w:rStyle w:val="Pogrubienie"/>
          <w:rFonts w:ascii="Verdana" w:hAnsi="Verdana" w:cs="Arial"/>
          <w:sz w:val="20"/>
          <w:szCs w:val="20"/>
        </w:rPr>
        <w:t>)</w:t>
      </w:r>
    </w:p>
    <w:tbl>
      <w:tblPr>
        <w:tblStyle w:val="Tabela-Siatka1"/>
        <w:tblW w:w="14302" w:type="dxa"/>
        <w:tblLook w:val="04A0" w:firstRow="1" w:lastRow="0" w:firstColumn="1" w:lastColumn="0" w:noHBand="0" w:noVBand="1"/>
      </w:tblPr>
      <w:tblGrid>
        <w:gridCol w:w="1341"/>
        <w:gridCol w:w="1645"/>
        <w:gridCol w:w="1795"/>
        <w:gridCol w:w="1797"/>
        <w:gridCol w:w="7724"/>
      </w:tblGrid>
      <w:tr w:rsidR="006137B4" w:rsidRPr="00D45F71" w14:paraId="553E438F" w14:textId="77777777" w:rsidTr="00EF7894">
        <w:trPr>
          <w:trHeight w:val="408"/>
        </w:trPr>
        <w:tc>
          <w:tcPr>
            <w:tcW w:w="1341" w:type="dxa"/>
            <w:vAlign w:val="center"/>
            <w:hideMark/>
          </w:tcPr>
          <w:p w14:paraId="7A199285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Zjawisko</w:t>
            </w:r>
          </w:p>
        </w:tc>
        <w:tc>
          <w:tcPr>
            <w:tcW w:w="5237" w:type="dxa"/>
            <w:gridSpan w:val="3"/>
            <w:vAlign w:val="center"/>
            <w:hideMark/>
          </w:tcPr>
          <w:p w14:paraId="4216F0CD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Stopień zagrożenia</w:t>
            </w:r>
          </w:p>
        </w:tc>
        <w:tc>
          <w:tcPr>
            <w:tcW w:w="7724" w:type="dxa"/>
            <w:vAlign w:val="center"/>
            <w:hideMark/>
          </w:tcPr>
          <w:p w14:paraId="0520C550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Kryteria</w:t>
            </w:r>
          </w:p>
        </w:tc>
      </w:tr>
      <w:tr w:rsidR="006137B4" w:rsidRPr="00D45F71" w14:paraId="02531CA8" w14:textId="77777777" w:rsidTr="00EF7894">
        <w:trPr>
          <w:trHeight w:val="364"/>
        </w:trPr>
        <w:tc>
          <w:tcPr>
            <w:tcW w:w="1341" w:type="dxa"/>
            <w:vMerge w:val="restart"/>
            <w:textDirection w:val="btLr"/>
            <w:vAlign w:val="center"/>
            <w:hideMark/>
          </w:tcPr>
          <w:p w14:paraId="50B2B950" w14:textId="77777777" w:rsidR="006137B4" w:rsidRPr="00E05806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sz w:val="18"/>
                <w:szCs w:val="20"/>
              </w:rPr>
              <w:t>Silny wiatr</w:t>
            </w:r>
          </w:p>
        </w:tc>
        <w:tc>
          <w:tcPr>
            <w:tcW w:w="1645" w:type="dxa"/>
            <w:shd w:val="clear" w:color="auto" w:fill="FFFF00"/>
            <w:vAlign w:val="center"/>
            <w:hideMark/>
          </w:tcPr>
          <w:p w14:paraId="737C0F45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795" w:type="dxa"/>
            <w:vAlign w:val="center"/>
            <w:hideMark/>
          </w:tcPr>
          <w:p w14:paraId="7962C8C4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14:paraId="5DBD0D66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7724" w:type="dxa"/>
            <w:vAlign w:val="center"/>
            <w:hideMark/>
          </w:tcPr>
          <w:p w14:paraId="38B7E82F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 w:cs="Arial"/>
                <w:sz w:val="18"/>
                <w:szCs w:val="20"/>
              </w:rPr>
              <w:t xml:space="preserve">54 km/h &lt; Vśr ≤ 72 km/h tj. 15 m/s &lt; Vśr ≤ 20 m/s </w:t>
            </w:r>
            <w:r w:rsidRPr="00E05806">
              <w:rPr>
                <w:rFonts w:ascii="Verdana" w:hAnsi="Verdana" w:cs="Arial"/>
                <w:sz w:val="18"/>
                <w:szCs w:val="20"/>
              </w:rPr>
              <w:br/>
              <w:t>lub w porywach 72 km/h &lt; V ≤90 km/s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 w:cs="Arial"/>
                <w:sz w:val="18"/>
                <w:szCs w:val="20"/>
              </w:rPr>
              <w:t>tj. 20 m/s &lt; V ≤ 25 m/s</w:t>
            </w:r>
          </w:p>
        </w:tc>
      </w:tr>
      <w:tr w:rsidR="006137B4" w:rsidRPr="00D45F71" w14:paraId="67EFD7D4" w14:textId="77777777" w:rsidTr="00EF7894">
        <w:trPr>
          <w:trHeight w:val="81"/>
        </w:trPr>
        <w:tc>
          <w:tcPr>
            <w:tcW w:w="1341" w:type="dxa"/>
            <w:vMerge/>
            <w:vAlign w:val="center"/>
            <w:hideMark/>
          </w:tcPr>
          <w:p w14:paraId="497F1ABE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645" w:type="dxa"/>
            <w:vAlign w:val="center"/>
            <w:hideMark/>
          </w:tcPr>
          <w:p w14:paraId="2C31D055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95" w:type="dxa"/>
            <w:shd w:val="clear" w:color="auto" w:fill="FFC000"/>
            <w:vAlign w:val="center"/>
            <w:hideMark/>
          </w:tcPr>
          <w:p w14:paraId="0E12072D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797" w:type="dxa"/>
            <w:vAlign w:val="center"/>
            <w:hideMark/>
          </w:tcPr>
          <w:p w14:paraId="64AA08F6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7724" w:type="dxa"/>
            <w:vAlign w:val="center"/>
            <w:hideMark/>
          </w:tcPr>
          <w:p w14:paraId="6A26A75F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 w:cs="Arial"/>
                <w:sz w:val="18"/>
                <w:szCs w:val="20"/>
              </w:rPr>
              <w:t xml:space="preserve">72 km/h &lt; Vśr ≤90 km/h 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 w:cs="Arial"/>
                <w:sz w:val="18"/>
                <w:szCs w:val="20"/>
              </w:rPr>
              <w:t xml:space="preserve">tj. 20 m/s &lt; Vśr ≤ 25 m/s </w:t>
            </w:r>
            <w:r w:rsidRPr="00E05806">
              <w:rPr>
                <w:rFonts w:ascii="Verdana" w:hAnsi="Verdana" w:cs="Arial"/>
                <w:sz w:val="18"/>
                <w:szCs w:val="20"/>
              </w:rPr>
              <w:br/>
              <w:t xml:space="preserve">lub w porywach </w:t>
            </w:r>
            <w:r>
              <w:rPr>
                <w:rFonts w:ascii="Verdana" w:hAnsi="Verdana" w:cs="Arial"/>
                <w:sz w:val="18"/>
                <w:szCs w:val="20"/>
              </w:rPr>
              <w:t>9</w:t>
            </w:r>
            <w:r w:rsidRPr="00E05806">
              <w:rPr>
                <w:rFonts w:ascii="Verdana" w:hAnsi="Verdana" w:cs="Arial"/>
                <w:sz w:val="18"/>
                <w:szCs w:val="20"/>
              </w:rPr>
              <w:t>0 km/h &lt; V ≤115 km/s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 w:cs="Arial"/>
                <w:sz w:val="18"/>
                <w:szCs w:val="20"/>
              </w:rPr>
              <w:t>tj. 25 m/s &lt; V ≤ 32 m/s</w:t>
            </w:r>
          </w:p>
        </w:tc>
      </w:tr>
      <w:tr w:rsidR="006137B4" w:rsidRPr="00D45F71" w14:paraId="0AB588A7" w14:textId="77777777" w:rsidTr="00EF7894">
        <w:trPr>
          <w:trHeight w:val="320"/>
        </w:trPr>
        <w:tc>
          <w:tcPr>
            <w:tcW w:w="1341" w:type="dxa"/>
            <w:vMerge/>
            <w:vAlign w:val="center"/>
            <w:hideMark/>
          </w:tcPr>
          <w:p w14:paraId="7737C491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645" w:type="dxa"/>
            <w:vAlign w:val="center"/>
            <w:hideMark/>
          </w:tcPr>
          <w:p w14:paraId="317CE5BD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F864F44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97" w:type="dxa"/>
            <w:shd w:val="clear" w:color="auto" w:fill="FF0000"/>
            <w:vAlign w:val="center"/>
            <w:hideMark/>
          </w:tcPr>
          <w:p w14:paraId="7E9BA1BE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7724" w:type="dxa"/>
            <w:vAlign w:val="center"/>
            <w:hideMark/>
          </w:tcPr>
          <w:p w14:paraId="3398DF26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806">
              <w:rPr>
                <w:rFonts w:ascii="Verdana" w:hAnsi="Verdana" w:cs="Arial"/>
                <w:sz w:val="18"/>
                <w:szCs w:val="20"/>
              </w:rPr>
              <w:t xml:space="preserve">Vśr &gt; 90 m/s tj. Vśr &gt; 25 m/s 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 w:cs="Arial"/>
                <w:sz w:val="18"/>
                <w:szCs w:val="20"/>
              </w:rPr>
              <w:t>lub w porywach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E05806">
              <w:rPr>
                <w:rFonts w:ascii="Verdana" w:hAnsi="Verdana" w:cs="Arial"/>
                <w:sz w:val="18"/>
                <w:szCs w:val="20"/>
              </w:rPr>
              <w:t>V &gt; 115 km/h</w:t>
            </w:r>
          </w:p>
        </w:tc>
      </w:tr>
    </w:tbl>
    <w:p w14:paraId="71482BF5" w14:textId="1E1CA80F" w:rsidR="006137B4" w:rsidRPr="00D45F71" w:rsidRDefault="006137B4" w:rsidP="006137B4">
      <w:pPr>
        <w:spacing w:before="240" w:line="360" w:lineRule="auto"/>
        <w:rPr>
          <w:rStyle w:val="Pogrubienie"/>
          <w:rFonts w:ascii="Verdana" w:hAnsi="Verdana" w:cs="Arial"/>
          <w:sz w:val="20"/>
          <w:szCs w:val="20"/>
        </w:rPr>
      </w:pPr>
      <w:r w:rsidRPr="00D45F71">
        <w:rPr>
          <w:rStyle w:val="Pogrubienie"/>
          <w:rFonts w:ascii="Verdana" w:hAnsi="Verdana" w:cs="Arial"/>
          <w:sz w:val="20"/>
          <w:szCs w:val="20"/>
        </w:rPr>
        <w:t xml:space="preserve">Stopnie zagrożenia </w:t>
      </w:r>
      <w:r w:rsidR="00591A0F">
        <w:rPr>
          <w:rStyle w:val="Pogrubienie"/>
          <w:rFonts w:ascii="Verdana" w:hAnsi="Verdana" w:cs="Arial"/>
          <w:sz w:val="20"/>
          <w:szCs w:val="20"/>
        </w:rPr>
        <w:t>silnym mrozem</w:t>
      </w:r>
      <w:r w:rsidRPr="00D45F71">
        <w:rPr>
          <w:rStyle w:val="Pogrubienie"/>
          <w:rFonts w:ascii="Verdana" w:hAnsi="Verdana" w:cs="Arial"/>
          <w:sz w:val="20"/>
          <w:szCs w:val="20"/>
        </w:rPr>
        <w:t xml:space="preserve"> (wg. IM</w:t>
      </w:r>
      <w:r>
        <w:rPr>
          <w:rStyle w:val="Pogrubienie"/>
          <w:rFonts w:ascii="Verdana" w:hAnsi="Verdana" w:cs="Arial"/>
          <w:sz w:val="20"/>
          <w:szCs w:val="20"/>
        </w:rPr>
        <w:t>GW</w:t>
      </w:r>
      <w:r w:rsidRPr="00D45F71">
        <w:rPr>
          <w:rStyle w:val="Pogrubienie"/>
          <w:rFonts w:ascii="Verdana" w:hAnsi="Verdana" w:cs="Arial"/>
          <w:sz w:val="20"/>
          <w:szCs w:val="20"/>
        </w:rPr>
        <w:t>)</w:t>
      </w:r>
    </w:p>
    <w:tbl>
      <w:tblPr>
        <w:tblStyle w:val="Tabela-Siatka1"/>
        <w:tblW w:w="14302" w:type="dxa"/>
        <w:tblLook w:val="04A0" w:firstRow="1" w:lastRow="0" w:firstColumn="1" w:lastColumn="0" w:noHBand="0" w:noVBand="1"/>
      </w:tblPr>
      <w:tblGrid>
        <w:gridCol w:w="1341"/>
        <w:gridCol w:w="1645"/>
        <w:gridCol w:w="1795"/>
        <w:gridCol w:w="1797"/>
        <w:gridCol w:w="7724"/>
      </w:tblGrid>
      <w:tr w:rsidR="006137B4" w:rsidRPr="00D45F71" w14:paraId="43AC9101" w14:textId="77777777" w:rsidTr="00EF7894">
        <w:trPr>
          <w:trHeight w:val="408"/>
        </w:trPr>
        <w:tc>
          <w:tcPr>
            <w:tcW w:w="1341" w:type="dxa"/>
            <w:vAlign w:val="center"/>
            <w:hideMark/>
          </w:tcPr>
          <w:p w14:paraId="78CB462B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Zjawisko</w:t>
            </w:r>
          </w:p>
        </w:tc>
        <w:tc>
          <w:tcPr>
            <w:tcW w:w="5237" w:type="dxa"/>
            <w:gridSpan w:val="3"/>
            <w:vAlign w:val="center"/>
            <w:hideMark/>
          </w:tcPr>
          <w:p w14:paraId="294FDCAE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Stopień zagrożenia</w:t>
            </w:r>
          </w:p>
        </w:tc>
        <w:tc>
          <w:tcPr>
            <w:tcW w:w="7724" w:type="dxa"/>
            <w:vAlign w:val="center"/>
            <w:hideMark/>
          </w:tcPr>
          <w:p w14:paraId="77D1B8D4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bCs/>
                <w:sz w:val="20"/>
                <w:szCs w:val="20"/>
              </w:rPr>
              <w:t>Kryteria</w:t>
            </w:r>
          </w:p>
        </w:tc>
      </w:tr>
      <w:tr w:rsidR="006137B4" w:rsidRPr="00D45F71" w14:paraId="774D8989" w14:textId="77777777" w:rsidTr="00EF7894">
        <w:trPr>
          <w:trHeight w:val="364"/>
        </w:trPr>
        <w:tc>
          <w:tcPr>
            <w:tcW w:w="1341" w:type="dxa"/>
            <w:vMerge w:val="restart"/>
            <w:textDirection w:val="btLr"/>
            <w:vAlign w:val="center"/>
            <w:hideMark/>
          </w:tcPr>
          <w:p w14:paraId="4E43B418" w14:textId="77777777" w:rsidR="006137B4" w:rsidRPr="00E05806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sz w:val="18"/>
                <w:szCs w:val="20"/>
              </w:rPr>
              <w:t>Siln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y mróz</w:t>
            </w:r>
          </w:p>
        </w:tc>
        <w:tc>
          <w:tcPr>
            <w:tcW w:w="1645" w:type="dxa"/>
            <w:shd w:val="clear" w:color="auto" w:fill="FFFF00"/>
            <w:vAlign w:val="center"/>
            <w:hideMark/>
          </w:tcPr>
          <w:p w14:paraId="1660E9AB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795" w:type="dxa"/>
            <w:vAlign w:val="center"/>
            <w:hideMark/>
          </w:tcPr>
          <w:p w14:paraId="1EF0FCA5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97" w:type="dxa"/>
            <w:vAlign w:val="center"/>
            <w:hideMark/>
          </w:tcPr>
          <w:p w14:paraId="1E191046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7724" w:type="dxa"/>
            <w:vAlign w:val="center"/>
            <w:hideMark/>
          </w:tcPr>
          <w:p w14:paraId="42920819" w14:textId="77777777" w:rsidR="006137B4" w:rsidRPr="00AD08BC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08BC">
              <w:rPr>
                <w:rFonts w:ascii="Verdana" w:hAnsi="Verdana"/>
                <w:sz w:val="20"/>
                <w:szCs w:val="20"/>
              </w:rPr>
              <w:t xml:space="preserve">-25° </w:t>
            </w:r>
            <w:r w:rsidRPr="00AD08BC">
              <w:rPr>
                <w:rFonts w:ascii="Verdana" w:hAnsi="Verdana"/>
                <w:sz w:val="20"/>
                <w:szCs w:val="20"/>
                <w:u w:val="single"/>
              </w:rPr>
              <w:t>&lt;</w:t>
            </w:r>
            <w:r w:rsidRPr="00AD08BC">
              <w:rPr>
                <w:rFonts w:ascii="Verdana" w:hAnsi="Verdana"/>
                <w:sz w:val="20"/>
                <w:szCs w:val="20"/>
              </w:rPr>
              <w:t xml:space="preserve"> Tmin </w:t>
            </w:r>
            <w:r w:rsidRPr="00AD08BC">
              <w:rPr>
                <w:rFonts w:ascii="Verdana" w:hAnsi="Verdana"/>
                <w:sz w:val="20"/>
                <w:szCs w:val="20"/>
                <w:u w:val="single"/>
              </w:rPr>
              <w:t>&lt;</w:t>
            </w:r>
            <w:r w:rsidRPr="00AD08BC">
              <w:rPr>
                <w:rFonts w:ascii="Verdana" w:hAnsi="Verdana"/>
                <w:sz w:val="20"/>
                <w:szCs w:val="20"/>
              </w:rPr>
              <w:t xml:space="preserve"> -15°C</w:t>
            </w:r>
          </w:p>
        </w:tc>
      </w:tr>
      <w:tr w:rsidR="006137B4" w:rsidRPr="00D45F71" w14:paraId="29FFD8A1" w14:textId="77777777" w:rsidTr="00EF7894">
        <w:trPr>
          <w:trHeight w:val="81"/>
        </w:trPr>
        <w:tc>
          <w:tcPr>
            <w:tcW w:w="1341" w:type="dxa"/>
            <w:vMerge/>
            <w:vAlign w:val="center"/>
            <w:hideMark/>
          </w:tcPr>
          <w:p w14:paraId="74A24088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645" w:type="dxa"/>
            <w:vAlign w:val="center"/>
            <w:hideMark/>
          </w:tcPr>
          <w:p w14:paraId="0F9293AD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95" w:type="dxa"/>
            <w:shd w:val="clear" w:color="auto" w:fill="FFC000"/>
            <w:vAlign w:val="center"/>
            <w:hideMark/>
          </w:tcPr>
          <w:p w14:paraId="0538077A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797" w:type="dxa"/>
            <w:vAlign w:val="center"/>
            <w:hideMark/>
          </w:tcPr>
          <w:p w14:paraId="51838C91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7724" w:type="dxa"/>
            <w:vAlign w:val="center"/>
            <w:hideMark/>
          </w:tcPr>
          <w:p w14:paraId="3EB467D3" w14:textId="77777777" w:rsidR="006137B4" w:rsidRPr="00AD08BC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08BC">
              <w:rPr>
                <w:rFonts w:ascii="Verdana" w:hAnsi="Verdana"/>
                <w:sz w:val="20"/>
                <w:szCs w:val="20"/>
              </w:rPr>
              <w:t xml:space="preserve">-30°C &lt; Tmin </w:t>
            </w:r>
            <w:r w:rsidRPr="00AD08BC">
              <w:rPr>
                <w:rFonts w:ascii="Verdana" w:hAnsi="Verdana"/>
                <w:sz w:val="20"/>
                <w:szCs w:val="20"/>
                <w:u w:val="single"/>
              </w:rPr>
              <w:t>&lt;</w:t>
            </w:r>
            <w:r w:rsidRPr="00AD08BC">
              <w:rPr>
                <w:rFonts w:ascii="Verdana" w:hAnsi="Verdana"/>
                <w:sz w:val="20"/>
                <w:szCs w:val="20"/>
              </w:rPr>
              <w:t xml:space="preserve"> -25°C.</w:t>
            </w:r>
          </w:p>
        </w:tc>
      </w:tr>
      <w:tr w:rsidR="006137B4" w:rsidRPr="00D45F71" w14:paraId="7EA2330B" w14:textId="77777777" w:rsidTr="00EF7894">
        <w:trPr>
          <w:trHeight w:val="320"/>
        </w:trPr>
        <w:tc>
          <w:tcPr>
            <w:tcW w:w="1341" w:type="dxa"/>
            <w:vMerge/>
            <w:vAlign w:val="center"/>
            <w:hideMark/>
          </w:tcPr>
          <w:p w14:paraId="57265D32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645" w:type="dxa"/>
            <w:vAlign w:val="center"/>
            <w:hideMark/>
          </w:tcPr>
          <w:p w14:paraId="75D236A8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95" w:type="dxa"/>
            <w:vAlign w:val="center"/>
            <w:hideMark/>
          </w:tcPr>
          <w:p w14:paraId="1C87AFAA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97" w:type="dxa"/>
            <w:shd w:val="clear" w:color="auto" w:fill="FF0000"/>
            <w:vAlign w:val="center"/>
            <w:hideMark/>
          </w:tcPr>
          <w:p w14:paraId="1C6ABE23" w14:textId="77777777" w:rsidR="006137B4" w:rsidRPr="00E0580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806">
              <w:rPr>
                <w:rFonts w:ascii="Verdana" w:hAnsi="Verdana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7724" w:type="dxa"/>
            <w:vAlign w:val="center"/>
            <w:hideMark/>
          </w:tcPr>
          <w:p w14:paraId="460D1317" w14:textId="77777777" w:rsidR="006137B4" w:rsidRPr="00AD08BC" w:rsidRDefault="006137B4" w:rsidP="00EF789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D08BC">
              <w:rPr>
                <w:rFonts w:ascii="Verdana" w:hAnsi="Verdana"/>
                <w:sz w:val="20"/>
                <w:szCs w:val="20"/>
              </w:rPr>
              <w:t xml:space="preserve">Tmin </w:t>
            </w:r>
            <w:r w:rsidRPr="00AD08BC">
              <w:rPr>
                <w:rFonts w:ascii="Verdana" w:hAnsi="Verdana"/>
                <w:sz w:val="20"/>
                <w:szCs w:val="20"/>
                <w:u w:val="single"/>
              </w:rPr>
              <w:t>&lt;</w:t>
            </w:r>
            <w:r w:rsidRPr="00AD08BC">
              <w:rPr>
                <w:rFonts w:ascii="Verdana" w:hAnsi="Verdana"/>
                <w:sz w:val="20"/>
                <w:szCs w:val="20"/>
              </w:rPr>
              <w:t xml:space="preserve"> -30°C</w:t>
            </w:r>
          </w:p>
        </w:tc>
      </w:tr>
    </w:tbl>
    <w:p w14:paraId="2F8D1719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52BBD559" w14:textId="77777777" w:rsidR="006137B4" w:rsidRPr="00D45F71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lastRenderedPageBreak/>
        <w:t>Ocena ryzyka wraz z mapą ryzyka.</w:t>
      </w:r>
    </w:p>
    <w:tbl>
      <w:tblPr>
        <w:tblStyle w:val="Tabela-Siatka"/>
        <w:tblW w:w="14160" w:type="dxa"/>
        <w:jc w:val="center"/>
        <w:tblLook w:val="04A0" w:firstRow="1" w:lastRow="0" w:firstColumn="1" w:lastColumn="0" w:noHBand="0" w:noVBand="1"/>
      </w:tblPr>
      <w:tblGrid>
        <w:gridCol w:w="948"/>
        <w:gridCol w:w="1838"/>
        <w:gridCol w:w="3369"/>
        <w:gridCol w:w="2480"/>
        <w:gridCol w:w="2571"/>
        <w:gridCol w:w="2954"/>
      </w:tblGrid>
      <w:tr w:rsidR="006137B4" w:rsidRPr="00D45F71" w14:paraId="675789C7" w14:textId="77777777" w:rsidTr="00EF7894">
        <w:trPr>
          <w:trHeight w:val="377"/>
          <w:tblHeader/>
          <w:jc w:val="center"/>
        </w:trPr>
        <w:tc>
          <w:tcPr>
            <w:tcW w:w="14160" w:type="dxa"/>
            <w:gridSpan w:val="6"/>
            <w:shd w:val="clear" w:color="auto" w:fill="198A8A"/>
            <w:vAlign w:val="center"/>
          </w:tcPr>
          <w:p w14:paraId="0AF4AB2D" w14:textId="77777777" w:rsidR="006137B4" w:rsidRPr="00D45F71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ZJAWISKA ATMOSFERYCZNE</w:t>
            </w:r>
          </w:p>
        </w:tc>
      </w:tr>
      <w:tr w:rsidR="006137B4" w:rsidRPr="00D45F71" w14:paraId="190C0E56" w14:textId="77777777" w:rsidTr="00EF7894">
        <w:trPr>
          <w:trHeight w:val="377"/>
          <w:tblHeader/>
          <w:jc w:val="center"/>
        </w:trPr>
        <w:tc>
          <w:tcPr>
            <w:tcW w:w="2786" w:type="dxa"/>
            <w:gridSpan w:val="2"/>
            <w:shd w:val="clear" w:color="auto" w:fill="198A8A"/>
            <w:vAlign w:val="center"/>
          </w:tcPr>
          <w:p w14:paraId="244D8C7C" w14:textId="77777777" w:rsidR="006137B4" w:rsidRPr="00D45F71" w:rsidRDefault="006137B4" w:rsidP="00EF7894">
            <w:pPr>
              <w:spacing w:line="276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Rodzaj zdarzenia/przyczyny</w:t>
            </w:r>
          </w:p>
        </w:tc>
        <w:tc>
          <w:tcPr>
            <w:tcW w:w="3369" w:type="dxa"/>
            <w:vAlign w:val="center"/>
          </w:tcPr>
          <w:p w14:paraId="4E1327D2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color w:val="auto"/>
                <w:sz w:val="18"/>
                <w:szCs w:val="20"/>
              </w:rPr>
            </w:pPr>
            <w:r w:rsidRPr="00A46650">
              <w:rPr>
                <w:rFonts w:ascii="Verdana" w:hAnsi="Verdana" w:cs="Arial"/>
                <w:color w:val="auto"/>
                <w:sz w:val="18"/>
                <w:szCs w:val="20"/>
              </w:rPr>
              <w:t>Silne mrozy i intensywne opady śniegu</w:t>
            </w:r>
          </w:p>
        </w:tc>
        <w:tc>
          <w:tcPr>
            <w:tcW w:w="2480" w:type="dxa"/>
            <w:vAlign w:val="center"/>
          </w:tcPr>
          <w:p w14:paraId="4FEB74A9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color w:val="auto"/>
                <w:sz w:val="18"/>
                <w:szCs w:val="20"/>
              </w:rPr>
            </w:pPr>
            <w:r w:rsidRPr="00A46650">
              <w:rPr>
                <w:rFonts w:ascii="Verdana" w:hAnsi="Verdana" w:cs="Arial"/>
                <w:color w:val="auto"/>
                <w:sz w:val="18"/>
                <w:szCs w:val="20"/>
              </w:rPr>
              <w:t>Upały, susze</w:t>
            </w:r>
          </w:p>
        </w:tc>
        <w:tc>
          <w:tcPr>
            <w:tcW w:w="2571" w:type="dxa"/>
            <w:vAlign w:val="center"/>
          </w:tcPr>
          <w:p w14:paraId="16E75B47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color w:val="auto"/>
                <w:sz w:val="18"/>
                <w:szCs w:val="20"/>
              </w:rPr>
            </w:pPr>
            <w:r w:rsidRPr="00A46650">
              <w:rPr>
                <w:rFonts w:ascii="Verdana" w:hAnsi="Verdana" w:cs="Arial"/>
                <w:color w:val="auto"/>
                <w:sz w:val="18"/>
                <w:szCs w:val="20"/>
              </w:rPr>
              <w:t>Burze</w:t>
            </w:r>
          </w:p>
        </w:tc>
        <w:tc>
          <w:tcPr>
            <w:tcW w:w="2954" w:type="dxa"/>
            <w:vAlign w:val="center"/>
          </w:tcPr>
          <w:p w14:paraId="44A56B24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color w:val="auto"/>
                <w:sz w:val="18"/>
                <w:szCs w:val="20"/>
              </w:rPr>
            </w:pPr>
            <w:r w:rsidRPr="00A46650">
              <w:rPr>
                <w:rFonts w:ascii="Verdana" w:hAnsi="Verdana" w:cs="Arial"/>
                <w:color w:val="auto"/>
                <w:sz w:val="18"/>
                <w:szCs w:val="20"/>
              </w:rPr>
              <w:t>Silny wiatr</w:t>
            </w:r>
          </w:p>
        </w:tc>
      </w:tr>
      <w:tr w:rsidR="006137B4" w:rsidRPr="00D45F71" w14:paraId="47D81445" w14:textId="77777777" w:rsidTr="00EF7894">
        <w:trPr>
          <w:trHeight w:val="242"/>
          <w:jc w:val="center"/>
        </w:trPr>
        <w:tc>
          <w:tcPr>
            <w:tcW w:w="2786" w:type="dxa"/>
            <w:gridSpan w:val="2"/>
            <w:shd w:val="clear" w:color="auto" w:fill="198A8A"/>
            <w:vAlign w:val="center"/>
          </w:tcPr>
          <w:p w14:paraId="7E8EACF0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Prawdopodobieństwo wystąpienia</w:t>
            </w:r>
          </w:p>
        </w:tc>
        <w:tc>
          <w:tcPr>
            <w:tcW w:w="3369" w:type="dxa"/>
            <w:shd w:val="clear" w:color="auto" w:fill="FFC000"/>
            <w:vAlign w:val="center"/>
          </w:tcPr>
          <w:p w14:paraId="428D8021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color w:val="auto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color w:val="auto"/>
                <w:sz w:val="18"/>
                <w:szCs w:val="20"/>
              </w:rPr>
              <w:t>ŚREDNIE</w:t>
            </w:r>
          </w:p>
        </w:tc>
        <w:tc>
          <w:tcPr>
            <w:tcW w:w="2480" w:type="dxa"/>
            <w:shd w:val="clear" w:color="auto" w:fill="FFC000"/>
            <w:vAlign w:val="center"/>
          </w:tcPr>
          <w:p w14:paraId="49793F17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color w:val="auto"/>
                <w:sz w:val="18"/>
                <w:szCs w:val="20"/>
              </w:rPr>
              <w:t>ŚREDNIE</w:t>
            </w:r>
          </w:p>
        </w:tc>
        <w:tc>
          <w:tcPr>
            <w:tcW w:w="2571" w:type="dxa"/>
            <w:shd w:val="clear" w:color="auto" w:fill="FFC000"/>
            <w:vAlign w:val="center"/>
          </w:tcPr>
          <w:p w14:paraId="4B762BAC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color w:val="auto"/>
                <w:sz w:val="18"/>
                <w:szCs w:val="20"/>
              </w:rPr>
              <w:t>ŚREDNIE</w:t>
            </w:r>
          </w:p>
        </w:tc>
        <w:tc>
          <w:tcPr>
            <w:tcW w:w="2954" w:type="dxa"/>
            <w:shd w:val="clear" w:color="auto" w:fill="FFC000"/>
            <w:vAlign w:val="center"/>
          </w:tcPr>
          <w:p w14:paraId="0F7648EB" w14:textId="77777777" w:rsidR="006137B4" w:rsidRPr="00922036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922036">
              <w:rPr>
                <w:rFonts w:ascii="Verdana" w:hAnsi="Verdana" w:cs="Arial"/>
                <w:b/>
                <w:color w:val="auto"/>
                <w:sz w:val="18"/>
                <w:szCs w:val="20"/>
              </w:rPr>
              <w:t>ŚREDNIE</w:t>
            </w:r>
          </w:p>
        </w:tc>
      </w:tr>
      <w:tr w:rsidR="006137B4" w:rsidRPr="00D45F71" w14:paraId="188A321E" w14:textId="77777777" w:rsidTr="00EF7894">
        <w:trPr>
          <w:trHeight w:val="341"/>
          <w:jc w:val="center"/>
        </w:trPr>
        <w:tc>
          <w:tcPr>
            <w:tcW w:w="2786" w:type="dxa"/>
            <w:gridSpan w:val="2"/>
            <w:shd w:val="clear" w:color="auto" w:fill="198A8A"/>
            <w:vAlign w:val="center"/>
          </w:tcPr>
          <w:p w14:paraId="478E7E0C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Możliwe skutki</w:t>
            </w:r>
          </w:p>
        </w:tc>
        <w:tc>
          <w:tcPr>
            <w:tcW w:w="3369" w:type="dxa"/>
            <w:shd w:val="clear" w:color="auto" w:fill="FFC000"/>
            <w:vAlign w:val="center"/>
          </w:tcPr>
          <w:p w14:paraId="40866A2D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color w:val="auto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color w:val="auto"/>
                <w:sz w:val="18"/>
                <w:szCs w:val="20"/>
              </w:rPr>
              <w:t>ŚREDNIE</w:t>
            </w:r>
          </w:p>
        </w:tc>
        <w:tc>
          <w:tcPr>
            <w:tcW w:w="2480" w:type="dxa"/>
            <w:shd w:val="clear" w:color="auto" w:fill="FFC000"/>
            <w:vAlign w:val="center"/>
          </w:tcPr>
          <w:p w14:paraId="7FA415B0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color w:val="auto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color w:val="auto"/>
                <w:sz w:val="18"/>
                <w:szCs w:val="20"/>
              </w:rPr>
              <w:t>ŚREDNIE</w:t>
            </w:r>
          </w:p>
        </w:tc>
        <w:tc>
          <w:tcPr>
            <w:tcW w:w="2571" w:type="dxa"/>
            <w:shd w:val="clear" w:color="auto" w:fill="FF0000"/>
            <w:vAlign w:val="center"/>
          </w:tcPr>
          <w:p w14:paraId="54E0FCDE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color w:val="auto"/>
                <w:sz w:val="18"/>
                <w:szCs w:val="20"/>
              </w:rPr>
              <w:t>DUŻE</w:t>
            </w:r>
          </w:p>
        </w:tc>
        <w:tc>
          <w:tcPr>
            <w:tcW w:w="2954" w:type="dxa"/>
            <w:shd w:val="clear" w:color="auto" w:fill="FFC000"/>
            <w:vAlign w:val="center"/>
          </w:tcPr>
          <w:p w14:paraId="5651BB45" w14:textId="77777777" w:rsidR="006137B4" w:rsidRPr="00A46650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/>
                <w:color w:val="auto"/>
                <w:sz w:val="18"/>
                <w:szCs w:val="20"/>
              </w:rPr>
            </w:pPr>
            <w:r w:rsidRPr="00922036">
              <w:rPr>
                <w:rFonts w:ascii="Verdana" w:hAnsi="Verdana" w:cs="Arial"/>
                <w:b/>
                <w:color w:val="auto"/>
                <w:sz w:val="18"/>
                <w:szCs w:val="20"/>
              </w:rPr>
              <w:t>ŚREDNIE</w:t>
            </w:r>
          </w:p>
        </w:tc>
      </w:tr>
      <w:tr w:rsidR="006137B4" w:rsidRPr="00D45F71" w14:paraId="59D0C4D5" w14:textId="77777777" w:rsidTr="00EF7894">
        <w:trPr>
          <w:cantSplit/>
          <w:trHeight w:val="1911"/>
          <w:jc w:val="center"/>
        </w:trPr>
        <w:tc>
          <w:tcPr>
            <w:tcW w:w="948" w:type="dxa"/>
            <w:vMerge w:val="restart"/>
            <w:shd w:val="clear" w:color="auto" w:fill="198A8A"/>
            <w:textDirection w:val="btLr"/>
            <w:vAlign w:val="center"/>
          </w:tcPr>
          <w:p w14:paraId="08B15988" w14:textId="77777777" w:rsidR="006137B4" w:rsidRPr="00D45F71" w:rsidRDefault="006137B4" w:rsidP="00EF7894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08001C">
              <w:rPr>
                <w:rFonts w:ascii="Verdana" w:hAnsi="Verdana" w:cs="Arial"/>
                <w:b/>
                <w:color w:val="FFFFFF" w:themeColor="background1"/>
                <w:szCs w:val="20"/>
              </w:rPr>
              <w:t>Mapa ryzyka</w:t>
            </w:r>
          </w:p>
        </w:tc>
        <w:tc>
          <w:tcPr>
            <w:tcW w:w="1838" w:type="dxa"/>
            <w:shd w:val="clear" w:color="auto" w:fill="198A8A"/>
            <w:vAlign w:val="center"/>
          </w:tcPr>
          <w:p w14:paraId="16C46577" w14:textId="77777777" w:rsidR="006137B4" w:rsidRPr="00D45F71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Ludność</w:t>
            </w:r>
          </w:p>
        </w:tc>
        <w:tc>
          <w:tcPr>
            <w:tcW w:w="3369" w:type="dxa"/>
            <w:vAlign w:val="center"/>
          </w:tcPr>
          <w:p w14:paraId="07753C68" w14:textId="77777777" w:rsidR="006137B4" w:rsidRPr="00316C38" w:rsidRDefault="006137B4" w:rsidP="00EF7894">
            <w:pPr>
              <w:spacing w:line="276" w:lineRule="auto"/>
              <w:ind w:left="161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-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 xml:space="preserve"> zagrożenie dla zdrowia i życia,</w:t>
            </w:r>
          </w:p>
          <w:p w14:paraId="379B21C5" w14:textId="77777777" w:rsidR="006137B4" w:rsidRPr="00316C38" w:rsidRDefault="006137B4" w:rsidP="00EF7894">
            <w:pPr>
              <w:spacing w:line="276" w:lineRule="auto"/>
              <w:ind w:left="161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prawdopodobna 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konieczność ewakuacji,</w:t>
            </w:r>
          </w:p>
          <w:p w14:paraId="556B610D" w14:textId="77777777" w:rsidR="006137B4" w:rsidRPr="00316C38" w:rsidRDefault="006137B4" w:rsidP="00EF7894">
            <w:pPr>
              <w:ind w:left="161" w:hanging="142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przerwy lub zak</w:t>
            </w:r>
            <w:r>
              <w:rPr>
                <w:rFonts w:ascii="Verdana" w:hAnsi="Verdana" w:cs="Arial"/>
                <w:sz w:val="16"/>
                <w:szCs w:val="18"/>
              </w:rPr>
              <w:t xml:space="preserve">łócenia </w:t>
            </w:r>
            <w:r>
              <w:rPr>
                <w:rFonts w:ascii="Verdana" w:hAnsi="Verdana" w:cs="Arial"/>
                <w:sz w:val="16"/>
                <w:szCs w:val="18"/>
              </w:rPr>
              <w:br/>
              <w:t>w dostawie wody pitnej,</w:t>
            </w:r>
          </w:p>
          <w:p w14:paraId="13770B70" w14:textId="77777777" w:rsidR="006137B4" w:rsidRPr="00316C38" w:rsidRDefault="006137B4" w:rsidP="00EF7894">
            <w:pPr>
              <w:ind w:left="161" w:hanging="142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przerwy lub zakłócenia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  <w:t xml:space="preserve">w dostawie energii </w:t>
            </w:r>
            <w:r>
              <w:rPr>
                <w:rFonts w:ascii="Verdana" w:hAnsi="Verdana" w:cs="Arial"/>
                <w:sz w:val="16"/>
                <w:szCs w:val="18"/>
              </w:rPr>
              <w:t>elektrycznej,</w:t>
            </w:r>
          </w:p>
          <w:p w14:paraId="58FE87C0" w14:textId="77777777" w:rsidR="006137B4" w:rsidRPr="00316C38" w:rsidRDefault="006137B4" w:rsidP="00EF7894">
            <w:pPr>
              <w:ind w:left="161" w:hanging="142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przerwy lub </w:t>
            </w:r>
            <w:r>
              <w:rPr>
                <w:rFonts w:ascii="Verdana" w:hAnsi="Verdana" w:cs="Arial"/>
                <w:sz w:val="16"/>
                <w:szCs w:val="18"/>
              </w:rPr>
              <w:t xml:space="preserve">zakłócenia </w:t>
            </w:r>
            <w:r>
              <w:rPr>
                <w:rFonts w:ascii="Verdana" w:hAnsi="Verdana" w:cs="Arial"/>
                <w:sz w:val="16"/>
                <w:szCs w:val="18"/>
              </w:rPr>
              <w:br/>
              <w:t>w dostawie żywności.</w:t>
            </w:r>
          </w:p>
        </w:tc>
        <w:tc>
          <w:tcPr>
            <w:tcW w:w="2480" w:type="dxa"/>
            <w:vAlign w:val="center"/>
          </w:tcPr>
          <w:p w14:paraId="37AAB634" w14:textId="77777777" w:rsidR="006137B4" w:rsidRPr="00316C38" w:rsidRDefault="006137B4" w:rsidP="00EF7894">
            <w:pPr>
              <w:spacing w:line="276" w:lineRule="auto"/>
              <w:ind w:left="194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zagrożenie dla zdrowia 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br/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i życia (zwłaszcza osoby starsze i chore),</w:t>
            </w:r>
          </w:p>
          <w:p w14:paraId="2B1CC07C" w14:textId="77777777" w:rsidR="006137B4" w:rsidRPr="00316C38" w:rsidRDefault="006137B4" w:rsidP="00EF7894">
            <w:pPr>
              <w:ind w:left="194" w:hanging="142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przerwy lub zak</w:t>
            </w:r>
            <w:r>
              <w:rPr>
                <w:rFonts w:ascii="Verdana" w:hAnsi="Verdana" w:cs="Arial"/>
                <w:sz w:val="16"/>
                <w:szCs w:val="18"/>
              </w:rPr>
              <w:t xml:space="preserve">łócenia </w:t>
            </w:r>
            <w:r>
              <w:rPr>
                <w:rFonts w:ascii="Verdana" w:hAnsi="Verdana" w:cs="Arial"/>
                <w:sz w:val="16"/>
                <w:szCs w:val="18"/>
              </w:rPr>
              <w:br/>
              <w:t>w dostawie wody pitnej.</w:t>
            </w:r>
          </w:p>
        </w:tc>
        <w:tc>
          <w:tcPr>
            <w:tcW w:w="2571" w:type="dxa"/>
            <w:vAlign w:val="center"/>
          </w:tcPr>
          <w:p w14:paraId="0911157D" w14:textId="77777777" w:rsidR="006137B4" w:rsidRPr="00316C38" w:rsidRDefault="006137B4" w:rsidP="00EF7894">
            <w:pPr>
              <w:spacing w:line="276" w:lineRule="auto"/>
              <w:ind w:left="124" w:hanging="124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 xml:space="preserve">zagrożenie dla zdrowia 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br/>
              <w:t>i życia,</w:t>
            </w:r>
          </w:p>
          <w:p w14:paraId="6F7217FA" w14:textId="77777777" w:rsidR="006137B4" w:rsidRPr="00316C38" w:rsidRDefault="006137B4" w:rsidP="00EF7894">
            <w:pPr>
              <w:spacing w:line="276" w:lineRule="auto"/>
              <w:ind w:left="124" w:hanging="124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- praw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dopodobna konieczność ewakuacji,</w:t>
            </w:r>
          </w:p>
          <w:p w14:paraId="070EBB2C" w14:textId="77777777" w:rsidR="006137B4" w:rsidRPr="00316C38" w:rsidRDefault="006137B4" w:rsidP="00EF7894">
            <w:pPr>
              <w:ind w:left="124" w:hanging="124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przerwy lub zak</w:t>
            </w:r>
            <w:r>
              <w:rPr>
                <w:rFonts w:ascii="Verdana" w:hAnsi="Verdana" w:cs="Arial"/>
                <w:sz w:val="16"/>
                <w:szCs w:val="18"/>
              </w:rPr>
              <w:t xml:space="preserve">łócenia </w:t>
            </w:r>
            <w:r>
              <w:rPr>
                <w:rFonts w:ascii="Verdana" w:hAnsi="Verdana" w:cs="Arial"/>
                <w:sz w:val="16"/>
                <w:szCs w:val="18"/>
              </w:rPr>
              <w:br/>
              <w:t>w dostawie wody pitnej,</w:t>
            </w:r>
          </w:p>
          <w:p w14:paraId="5B2F4972" w14:textId="77777777" w:rsidR="006137B4" w:rsidRPr="00316C38" w:rsidRDefault="006137B4" w:rsidP="00EF7894">
            <w:pPr>
              <w:ind w:left="124" w:hanging="124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przerwy lub zakłócenia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</w:r>
            <w:r>
              <w:rPr>
                <w:rFonts w:ascii="Verdana" w:hAnsi="Verdana" w:cs="Arial"/>
                <w:sz w:val="16"/>
                <w:szCs w:val="18"/>
              </w:rPr>
              <w:t>w dostawie energii elektrycznej,</w:t>
            </w:r>
          </w:p>
          <w:p w14:paraId="402178AD" w14:textId="77777777" w:rsidR="006137B4" w:rsidRPr="00316C38" w:rsidRDefault="006137B4" w:rsidP="00EF7894">
            <w:pPr>
              <w:spacing w:line="276" w:lineRule="auto"/>
              <w:ind w:left="124" w:hanging="124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przerwy lub </w:t>
            </w:r>
            <w:r>
              <w:rPr>
                <w:rFonts w:ascii="Verdana" w:hAnsi="Verdana" w:cs="Arial"/>
                <w:sz w:val="16"/>
                <w:szCs w:val="18"/>
              </w:rPr>
              <w:t xml:space="preserve">zakłócenia </w:t>
            </w:r>
            <w:r>
              <w:rPr>
                <w:rFonts w:ascii="Verdana" w:hAnsi="Verdana" w:cs="Arial"/>
                <w:sz w:val="16"/>
                <w:szCs w:val="18"/>
              </w:rPr>
              <w:br/>
              <w:t>w dostawie żywności.</w:t>
            </w:r>
          </w:p>
        </w:tc>
        <w:tc>
          <w:tcPr>
            <w:tcW w:w="2954" w:type="dxa"/>
            <w:vAlign w:val="center"/>
          </w:tcPr>
          <w:p w14:paraId="5F1F4BA7" w14:textId="77777777" w:rsidR="006137B4" w:rsidRPr="00316C38" w:rsidRDefault="006137B4" w:rsidP="00EF7894">
            <w:pPr>
              <w:spacing w:line="276" w:lineRule="auto"/>
              <w:ind w:left="246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-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 xml:space="preserve"> zagrożenie dla zdrowia i życia,</w:t>
            </w:r>
          </w:p>
          <w:p w14:paraId="4EA63875" w14:textId="77777777" w:rsidR="006137B4" w:rsidRPr="00316C38" w:rsidRDefault="006137B4" w:rsidP="00EF7894">
            <w:pPr>
              <w:ind w:left="246" w:hanging="142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przerwy lub zakłócenia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</w:r>
            <w:r>
              <w:rPr>
                <w:rFonts w:ascii="Verdana" w:hAnsi="Verdana" w:cs="Arial"/>
                <w:sz w:val="16"/>
                <w:szCs w:val="18"/>
              </w:rPr>
              <w:t>w dostawie energii elektrycznej.</w:t>
            </w:r>
          </w:p>
        </w:tc>
      </w:tr>
      <w:tr w:rsidR="006137B4" w:rsidRPr="00D45F71" w14:paraId="628BAA7B" w14:textId="77777777" w:rsidTr="00EF7894">
        <w:trPr>
          <w:cantSplit/>
          <w:trHeight w:val="505"/>
          <w:jc w:val="center"/>
        </w:trPr>
        <w:tc>
          <w:tcPr>
            <w:tcW w:w="948" w:type="dxa"/>
            <w:vMerge/>
            <w:shd w:val="clear" w:color="auto" w:fill="198A8A"/>
            <w:textDirection w:val="btLr"/>
            <w:vAlign w:val="center"/>
          </w:tcPr>
          <w:p w14:paraId="391C0189" w14:textId="77777777" w:rsidR="006137B4" w:rsidRPr="00D45F71" w:rsidRDefault="006137B4" w:rsidP="00EF7894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198A8A"/>
            <w:vAlign w:val="center"/>
          </w:tcPr>
          <w:p w14:paraId="0273BCAA" w14:textId="77777777" w:rsidR="006137B4" w:rsidRPr="00D45F71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Środowisko</w:t>
            </w:r>
          </w:p>
        </w:tc>
        <w:tc>
          <w:tcPr>
            <w:tcW w:w="3369" w:type="dxa"/>
            <w:vAlign w:val="center"/>
          </w:tcPr>
          <w:p w14:paraId="2D197BB5" w14:textId="77777777" w:rsidR="006137B4" w:rsidRPr="00316C38" w:rsidRDefault="006137B4" w:rsidP="00EF7894">
            <w:pPr>
              <w:spacing w:line="276" w:lineRule="auto"/>
              <w:ind w:left="161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</w:t>
            </w:r>
            <w:r w:rsidRPr="00316C38">
              <w:rPr>
                <w:rFonts w:ascii="Verdana" w:hAnsi="Verdana" w:cs="Arial"/>
                <w:sz w:val="16"/>
                <w:szCs w:val="18"/>
              </w:rPr>
              <w:t>prawdopodobn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e duże zniszczenia lasów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.</w:t>
            </w:r>
          </w:p>
        </w:tc>
        <w:tc>
          <w:tcPr>
            <w:tcW w:w="2480" w:type="dxa"/>
            <w:vAlign w:val="center"/>
          </w:tcPr>
          <w:p w14:paraId="45ABA034" w14:textId="77777777" w:rsidR="006137B4" w:rsidRPr="00316C38" w:rsidRDefault="006137B4" w:rsidP="00EF7894">
            <w:pPr>
              <w:spacing w:line="276" w:lineRule="auto"/>
              <w:ind w:left="194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wysychanie roślinności, 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br/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w tym upraw,</w:t>
            </w:r>
          </w:p>
          <w:p w14:paraId="642DC660" w14:textId="77777777" w:rsidR="006137B4" w:rsidRPr="00316C38" w:rsidRDefault="006137B4" w:rsidP="00EF7894">
            <w:pPr>
              <w:spacing w:line="276" w:lineRule="auto"/>
              <w:ind w:left="194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- pożary lasów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.</w:t>
            </w:r>
          </w:p>
        </w:tc>
        <w:tc>
          <w:tcPr>
            <w:tcW w:w="2571" w:type="dxa"/>
            <w:vAlign w:val="center"/>
          </w:tcPr>
          <w:p w14:paraId="4B2048C3" w14:textId="77777777" w:rsidR="006137B4" w:rsidRPr="00316C38" w:rsidRDefault="006137B4" w:rsidP="00EF7894">
            <w:pPr>
              <w:spacing w:line="276" w:lineRule="auto"/>
              <w:ind w:left="124" w:hanging="124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- możliwe duże zniszczenia lasów i upraw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,</w:t>
            </w:r>
          </w:p>
          <w:p w14:paraId="30942C4B" w14:textId="77777777" w:rsidR="006137B4" w:rsidRPr="00316C38" w:rsidRDefault="006137B4" w:rsidP="00EF7894">
            <w:pPr>
              <w:spacing w:line="276" w:lineRule="auto"/>
              <w:ind w:left="124" w:hanging="124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- pożary lasów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.</w:t>
            </w:r>
          </w:p>
        </w:tc>
        <w:tc>
          <w:tcPr>
            <w:tcW w:w="2954" w:type="dxa"/>
            <w:vAlign w:val="center"/>
          </w:tcPr>
          <w:p w14:paraId="3F740FB7" w14:textId="77777777" w:rsidR="006137B4" w:rsidRPr="00316C38" w:rsidRDefault="006137B4" w:rsidP="00EF7894">
            <w:pPr>
              <w:spacing w:line="276" w:lineRule="auto"/>
              <w:ind w:left="246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- możliwe duże zniszczenia lasów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.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 </w:t>
            </w:r>
          </w:p>
        </w:tc>
      </w:tr>
      <w:tr w:rsidR="006137B4" w:rsidRPr="00D45F71" w14:paraId="3F55FACE" w14:textId="77777777" w:rsidTr="00EF7894">
        <w:trPr>
          <w:cantSplit/>
          <w:trHeight w:val="787"/>
          <w:jc w:val="center"/>
        </w:trPr>
        <w:tc>
          <w:tcPr>
            <w:tcW w:w="948" w:type="dxa"/>
            <w:vMerge/>
            <w:shd w:val="clear" w:color="auto" w:fill="198A8A"/>
            <w:textDirection w:val="btLr"/>
            <w:vAlign w:val="center"/>
          </w:tcPr>
          <w:p w14:paraId="23182A12" w14:textId="77777777" w:rsidR="006137B4" w:rsidRPr="00D45F71" w:rsidRDefault="006137B4" w:rsidP="00EF7894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198A8A"/>
            <w:vAlign w:val="center"/>
          </w:tcPr>
          <w:p w14:paraId="7112B1E7" w14:textId="77777777" w:rsidR="006137B4" w:rsidRPr="00D45F71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Mienie</w:t>
            </w:r>
          </w:p>
        </w:tc>
        <w:tc>
          <w:tcPr>
            <w:tcW w:w="3369" w:type="dxa"/>
            <w:vAlign w:val="center"/>
          </w:tcPr>
          <w:p w14:paraId="753FE20D" w14:textId="77777777" w:rsidR="006137B4" w:rsidRPr="00316C38" w:rsidRDefault="006137B4" w:rsidP="00EF7894">
            <w:pPr>
              <w:ind w:left="161" w:hanging="142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prawdopodobne straty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  <w:t xml:space="preserve">w mieniu prywatnym oraz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  <w:t>w podmiotach gospodarczych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2480" w:type="dxa"/>
            <w:vAlign w:val="center"/>
          </w:tcPr>
          <w:p w14:paraId="2ED005BC" w14:textId="77777777" w:rsidR="006137B4" w:rsidRPr="00316C38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-</w:t>
            </w:r>
          </w:p>
        </w:tc>
        <w:tc>
          <w:tcPr>
            <w:tcW w:w="2571" w:type="dxa"/>
            <w:vAlign w:val="center"/>
          </w:tcPr>
          <w:p w14:paraId="7D78BE42" w14:textId="77777777" w:rsidR="006137B4" w:rsidRPr="00316C38" w:rsidRDefault="006137B4" w:rsidP="00EF7894">
            <w:pPr>
              <w:spacing w:line="276" w:lineRule="auto"/>
              <w:ind w:left="124" w:hanging="124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wysoce </w:t>
            </w:r>
            <w:r w:rsidRPr="00316C38">
              <w:rPr>
                <w:rFonts w:ascii="Verdana" w:hAnsi="Verdana" w:cs="Arial"/>
                <w:sz w:val="16"/>
                <w:szCs w:val="18"/>
              </w:rPr>
              <w:t>prawdopodobne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 straty w </w:t>
            </w:r>
            <w:r w:rsidRPr="00316C38">
              <w:rPr>
                <w:rFonts w:ascii="Verdana" w:hAnsi="Verdana" w:cs="Arial"/>
                <w:sz w:val="16"/>
                <w:szCs w:val="18"/>
              </w:rPr>
              <w:t>mieniu prywatnym oraz w podmiotach gospodarczych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2954" w:type="dxa"/>
            <w:vAlign w:val="center"/>
          </w:tcPr>
          <w:p w14:paraId="1C27D653" w14:textId="77777777" w:rsidR="006137B4" w:rsidRPr="00316C38" w:rsidRDefault="006137B4" w:rsidP="00EF7894">
            <w:pPr>
              <w:spacing w:line="276" w:lineRule="auto"/>
              <w:ind w:left="246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prawdopodobne straty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  <w:t xml:space="preserve">w mieniu prywatnym oraz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  <w:t>w podmiotach gospodarczych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</w:tr>
      <w:tr w:rsidR="006137B4" w:rsidRPr="00D45F71" w14:paraId="34CC8A45" w14:textId="77777777" w:rsidTr="00EF7894">
        <w:trPr>
          <w:trHeight w:val="46"/>
          <w:jc w:val="center"/>
        </w:trPr>
        <w:tc>
          <w:tcPr>
            <w:tcW w:w="948" w:type="dxa"/>
            <w:vMerge/>
            <w:shd w:val="clear" w:color="auto" w:fill="198A8A"/>
            <w:textDirection w:val="btLr"/>
            <w:vAlign w:val="center"/>
          </w:tcPr>
          <w:p w14:paraId="608383B4" w14:textId="77777777" w:rsidR="006137B4" w:rsidRPr="00D45F71" w:rsidRDefault="006137B4" w:rsidP="00EF7894">
            <w:pPr>
              <w:spacing w:line="276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198A8A"/>
            <w:vAlign w:val="center"/>
          </w:tcPr>
          <w:p w14:paraId="30608C8C" w14:textId="77777777" w:rsidR="006137B4" w:rsidRPr="00D45F71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3369" w:type="dxa"/>
            <w:vAlign w:val="center"/>
          </w:tcPr>
          <w:p w14:paraId="02FCAFE1" w14:textId="77777777" w:rsidR="006137B4" w:rsidRPr="00316C38" w:rsidRDefault="006137B4" w:rsidP="00EF7894">
            <w:pPr>
              <w:spacing w:line="276" w:lineRule="auto"/>
              <w:ind w:left="161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- utru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dnienia w transporcie zbiorowym,</w:t>
            </w:r>
          </w:p>
          <w:p w14:paraId="32F3F61F" w14:textId="77777777" w:rsidR="006137B4" w:rsidRPr="00316C38" w:rsidRDefault="006137B4" w:rsidP="00EF7894">
            <w:pPr>
              <w:spacing w:line="276" w:lineRule="auto"/>
              <w:ind w:left="161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prawdopodobne zniszczenia elementów systemu przesyłu energii elektrycznej oraz łączności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2480" w:type="dxa"/>
            <w:vAlign w:val="center"/>
          </w:tcPr>
          <w:p w14:paraId="5435E39F" w14:textId="77777777" w:rsidR="006137B4" w:rsidRPr="00316C38" w:rsidRDefault="006137B4" w:rsidP="00EF7894">
            <w:pPr>
              <w:spacing w:line="276" w:lineRule="auto"/>
              <w:ind w:left="194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</w:t>
            </w:r>
            <w:r w:rsidRPr="00316C38">
              <w:rPr>
                <w:rFonts w:ascii="Verdana" w:hAnsi="Verdana" w:cs="Arial"/>
                <w:sz w:val="16"/>
                <w:szCs w:val="18"/>
              </w:rPr>
              <w:t>prawdopodobn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e zakłócenia dostawach energii elektrycznej (zwiększony pobór) oraz 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br/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w dostawach wody pitnej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.</w:t>
            </w:r>
          </w:p>
        </w:tc>
        <w:tc>
          <w:tcPr>
            <w:tcW w:w="2571" w:type="dxa"/>
            <w:vAlign w:val="center"/>
          </w:tcPr>
          <w:p w14:paraId="326A2BDF" w14:textId="77777777" w:rsidR="006137B4" w:rsidRPr="00316C38" w:rsidRDefault="006137B4" w:rsidP="00EF7894">
            <w:pPr>
              <w:spacing w:line="276" w:lineRule="auto"/>
              <w:ind w:left="124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wysoce </w:t>
            </w:r>
            <w:r w:rsidRPr="00316C38">
              <w:rPr>
                <w:rFonts w:ascii="Verdana" w:hAnsi="Verdana" w:cs="Arial"/>
                <w:sz w:val="16"/>
                <w:szCs w:val="18"/>
              </w:rPr>
              <w:t>prawdopodobn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e szkody w infrastrukturze przesyłowej 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 xml:space="preserve">oraz 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br/>
              <w:t>w budownictwie,</w:t>
            </w:r>
          </w:p>
          <w:p w14:paraId="2E21CD13" w14:textId="77777777" w:rsidR="006137B4" w:rsidRPr="00316C38" w:rsidRDefault="006137B4" w:rsidP="00EF7894">
            <w:pPr>
              <w:spacing w:line="276" w:lineRule="auto"/>
              <w:ind w:left="124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</w:t>
            </w:r>
            <w:r w:rsidRPr="00316C38">
              <w:rPr>
                <w:rFonts w:ascii="Verdana" w:hAnsi="Verdana" w:cs="Arial"/>
                <w:sz w:val="16"/>
                <w:szCs w:val="18"/>
              </w:rPr>
              <w:t>prawdopodobn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>e utrudnienia w ruchu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,</w:t>
            </w:r>
          </w:p>
          <w:p w14:paraId="61C51B2E" w14:textId="77777777" w:rsidR="006137B4" w:rsidRPr="00316C38" w:rsidRDefault="006137B4" w:rsidP="00EF7894">
            <w:pPr>
              <w:spacing w:line="276" w:lineRule="auto"/>
              <w:ind w:left="124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wysoce prawdopodobne zniszczenia elementów systemu przesyłu energii elektrycznej oraz łączności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  <w:r w:rsidRPr="00316C38">
              <w:rPr>
                <w:rFonts w:ascii="Verdana" w:hAnsi="Verdana" w:cs="Arial"/>
                <w:sz w:val="16"/>
                <w:szCs w:val="18"/>
              </w:rPr>
              <w:t xml:space="preserve"> </w:t>
            </w:r>
          </w:p>
        </w:tc>
        <w:tc>
          <w:tcPr>
            <w:tcW w:w="2954" w:type="dxa"/>
            <w:vAlign w:val="center"/>
          </w:tcPr>
          <w:p w14:paraId="61B0A646" w14:textId="77777777" w:rsidR="006137B4" w:rsidRPr="00316C38" w:rsidRDefault="006137B4" w:rsidP="00EF7894">
            <w:pPr>
              <w:spacing w:line="276" w:lineRule="auto"/>
              <w:ind w:left="246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</w:t>
            </w:r>
            <w:r w:rsidRPr="00316C38">
              <w:rPr>
                <w:rFonts w:ascii="Verdana" w:hAnsi="Verdana" w:cs="Arial"/>
                <w:sz w:val="16"/>
                <w:szCs w:val="18"/>
              </w:rPr>
              <w:t>prawdopodobn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e szkody 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br/>
              <w:t xml:space="preserve">w infrastrukturze 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przesyłowej oraz w budownictwie,</w:t>
            </w:r>
          </w:p>
          <w:p w14:paraId="50E7C137" w14:textId="77777777" w:rsidR="006137B4" w:rsidRPr="00316C38" w:rsidRDefault="006137B4" w:rsidP="00EF7894">
            <w:pPr>
              <w:spacing w:line="276" w:lineRule="auto"/>
              <w:ind w:left="246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</w:t>
            </w:r>
            <w:r w:rsidRPr="00316C38">
              <w:rPr>
                <w:rFonts w:ascii="Verdana" w:hAnsi="Verdana" w:cs="Arial"/>
                <w:sz w:val="16"/>
                <w:szCs w:val="18"/>
              </w:rPr>
              <w:t>prawdopodobn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e utrudnienia </w:t>
            </w: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br/>
              <w:t>w ruchu</w:t>
            </w:r>
            <w:r>
              <w:rPr>
                <w:rFonts w:ascii="Verdana" w:hAnsi="Verdana" w:cs="Arial"/>
                <w:color w:val="auto"/>
                <w:sz w:val="16"/>
                <w:szCs w:val="18"/>
              </w:rPr>
              <w:t>,</w:t>
            </w:r>
          </w:p>
          <w:p w14:paraId="65EC497F" w14:textId="77777777" w:rsidR="006137B4" w:rsidRPr="00316C38" w:rsidRDefault="006137B4" w:rsidP="00EF7894">
            <w:pPr>
              <w:spacing w:line="276" w:lineRule="auto"/>
              <w:ind w:left="246" w:hanging="142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auto"/>
                <w:sz w:val="16"/>
                <w:szCs w:val="18"/>
              </w:rPr>
              <w:t xml:space="preserve">- </w:t>
            </w:r>
            <w:r w:rsidRPr="00316C38">
              <w:rPr>
                <w:rFonts w:ascii="Verdana" w:hAnsi="Verdana" w:cs="Arial"/>
                <w:sz w:val="16"/>
                <w:szCs w:val="18"/>
              </w:rPr>
              <w:t>prawdopodobne zniszczenia elementów systemu przesyłu energii elektrycznej oraz łączności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</w:tr>
    </w:tbl>
    <w:p w14:paraId="25E13995" w14:textId="77777777" w:rsidR="006137B4" w:rsidRPr="00D45F71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  <w:sectPr w:rsidR="006137B4" w:rsidRPr="00D45F71" w:rsidSect="00842364">
          <w:headerReference w:type="default" r:id="rId10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4C6ACBAA" w14:textId="77777777" w:rsidR="006137B4" w:rsidRPr="00D45F71" w:rsidRDefault="006137B4" w:rsidP="006137B4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b/>
          <w:sz w:val="20"/>
          <w:szCs w:val="20"/>
        </w:rPr>
        <w:lastRenderedPageBreak/>
        <w:t>Awarie techniczne</w:t>
      </w:r>
      <w:r w:rsidRPr="00D45F71">
        <w:rPr>
          <w:rFonts w:ascii="Verdana" w:hAnsi="Verdana" w:cs="Arial"/>
          <w:sz w:val="20"/>
          <w:szCs w:val="20"/>
        </w:rPr>
        <w:t xml:space="preserve"> dotyczą gwałtownego nieprzewidzianego uszkodzenia lub zniszczenia obiektów budowlanych, urządzeń technicznych, obiektów przemysłowych i systemów komunikacyjnych. Skutki tych awarii często mogą zagrażać życiu lub zdrowiu dużej liczby osób, środowisku na znacznych obszarach, a także mieniu. </w:t>
      </w:r>
      <w:r w:rsidRPr="00204FB2">
        <w:rPr>
          <w:rFonts w:ascii="Verdana" w:hAnsi="Verdana" w:cs="Arial"/>
          <w:color w:val="auto"/>
          <w:sz w:val="20"/>
          <w:szCs w:val="20"/>
        </w:rPr>
        <w:t>Zasięg działania środk</w:t>
      </w:r>
      <w:r>
        <w:rPr>
          <w:rFonts w:ascii="Verdana" w:hAnsi="Verdana" w:cs="Arial"/>
          <w:color w:val="auto"/>
          <w:sz w:val="20"/>
          <w:szCs w:val="20"/>
        </w:rPr>
        <w:t>ów</w:t>
      </w:r>
      <w:r w:rsidRPr="00204FB2">
        <w:rPr>
          <w:rFonts w:ascii="Verdana" w:hAnsi="Verdana" w:cs="Arial"/>
          <w:color w:val="auto"/>
          <w:sz w:val="20"/>
          <w:szCs w:val="20"/>
        </w:rPr>
        <w:t xml:space="preserve"> chemiczn</w:t>
      </w:r>
      <w:r>
        <w:rPr>
          <w:rFonts w:ascii="Verdana" w:hAnsi="Verdana" w:cs="Arial"/>
          <w:color w:val="auto"/>
          <w:sz w:val="20"/>
          <w:szCs w:val="20"/>
        </w:rPr>
        <w:t>ych</w:t>
      </w:r>
      <w:r w:rsidRPr="00204FB2">
        <w:rPr>
          <w:rFonts w:ascii="Verdana" w:hAnsi="Verdana" w:cs="Arial"/>
          <w:color w:val="auto"/>
          <w:sz w:val="20"/>
          <w:szCs w:val="20"/>
        </w:rPr>
        <w:t xml:space="preserve"> uzależniony jest od wielu czynników np. jego rodzaj</w:t>
      </w:r>
      <w:r>
        <w:rPr>
          <w:rFonts w:ascii="Verdana" w:hAnsi="Verdana" w:cs="Arial"/>
          <w:color w:val="auto"/>
          <w:sz w:val="20"/>
          <w:szCs w:val="20"/>
        </w:rPr>
        <w:t>u</w:t>
      </w:r>
      <w:r w:rsidRPr="00204FB2">
        <w:rPr>
          <w:rFonts w:ascii="Verdana" w:hAnsi="Verdana" w:cs="Arial"/>
          <w:color w:val="auto"/>
          <w:sz w:val="20"/>
          <w:szCs w:val="20"/>
        </w:rPr>
        <w:t>, ilość, warunk</w:t>
      </w:r>
      <w:r>
        <w:rPr>
          <w:rFonts w:ascii="Verdana" w:hAnsi="Verdana" w:cs="Arial"/>
          <w:color w:val="auto"/>
          <w:sz w:val="20"/>
          <w:szCs w:val="20"/>
        </w:rPr>
        <w:t>ów</w:t>
      </w:r>
      <w:r w:rsidRPr="00204FB2">
        <w:rPr>
          <w:rFonts w:ascii="Verdana" w:hAnsi="Verdana" w:cs="Arial"/>
          <w:color w:val="auto"/>
          <w:sz w:val="20"/>
          <w:szCs w:val="20"/>
        </w:rPr>
        <w:t xml:space="preserve"> pogodow</w:t>
      </w:r>
      <w:r>
        <w:rPr>
          <w:rFonts w:ascii="Verdana" w:hAnsi="Verdana" w:cs="Arial"/>
          <w:color w:val="auto"/>
          <w:sz w:val="20"/>
          <w:szCs w:val="20"/>
        </w:rPr>
        <w:t>ych.</w:t>
      </w:r>
    </w:p>
    <w:p w14:paraId="38141DFD" w14:textId="77777777" w:rsidR="006137B4" w:rsidRPr="00D45F71" w:rsidRDefault="006137B4" w:rsidP="006137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 xml:space="preserve">Grupę awarii technicznych stanowią </w:t>
      </w:r>
      <w:r w:rsidRPr="00D45F71">
        <w:rPr>
          <w:rFonts w:ascii="Verdana" w:hAnsi="Verdana" w:cs="Arial"/>
          <w:b/>
          <w:sz w:val="20"/>
          <w:szCs w:val="20"/>
        </w:rPr>
        <w:t>awarie przemysłowe</w:t>
      </w:r>
      <w:r w:rsidRPr="00D45F71">
        <w:rPr>
          <w:rFonts w:ascii="Verdana" w:hAnsi="Verdana" w:cs="Arial"/>
          <w:sz w:val="20"/>
          <w:szCs w:val="20"/>
        </w:rPr>
        <w:t xml:space="preserve">, które należą do kategorii wypadków nadzwyczajnych, wyrządzających dotkliwe straty sanitarne, ekologiczne oraz szkody materialne. W wyniku ich powstania mogą być uwalniane duże ilości substancji toksycznych, obejmujące swoim szkodliwym działaniem znaczne obszary. Awarie przemysłowe mogą powodować zagrożenia pożarowe, chemiczne, biologiczne i radioaktywne. </w:t>
      </w:r>
    </w:p>
    <w:p w14:paraId="76CF3598" w14:textId="77777777" w:rsidR="006137B4" w:rsidRPr="00D45F71" w:rsidRDefault="006137B4" w:rsidP="006137B4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 xml:space="preserve">Na terenie miasta znajdują się </w:t>
      </w:r>
      <w:r w:rsidRPr="00D45F71">
        <w:rPr>
          <w:rFonts w:ascii="Verdana" w:hAnsi="Verdana" w:cs="Arial"/>
          <w:b/>
          <w:sz w:val="20"/>
          <w:szCs w:val="20"/>
        </w:rPr>
        <w:t>trzy</w:t>
      </w:r>
      <w:r w:rsidRPr="00D45F71">
        <w:rPr>
          <w:rFonts w:ascii="Verdana" w:hAnsi="Verdana" w:cs="Arial"/>
          <w:sz w:val="20"/>
          <w:szCs w:val="20"/>
        </w:rPr>
        <w:t xml:space="preserve"> zakłady o zwiększonym ryzyku /ZZR/:</w:t>
      </w:r>
    </w:p>
    <w:p w14:paraId="0647FB63" w14:textId="77777777" w:rsidR="006137B4" w:rsidRPr="00D45F71" w:rsidRDefault="006137B4" w:rsidP="006137B4">
      <w:pPr>
        <w:numPr>
          <w:ilvl w:val="0"/>
          <w:numId w:val="32"/>
        </w:numPr>
        <w:tabs>
          <w:tab w:val="clear" w:pos="720"/>
          <w:tab w:val="num" w:pos="1134"/>
        </w:tabs>
        <w:spacing w:after="120" w:line="360" w:lineRule="auto"/>
        <w:ind w:left="1134" w:hanging="578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  <w:lang w:val="en-US"/>
        </w:rPr>
        <w:t>Tenneco Automotive Eastern Europe Sp. z o.o.</w:t>
      </w:r>
    </w:p>
    <w:p w14:paraId="1283BF7D" w14:textId="77777777" w:rsidR="006137B4" w:rsidRPr="00D45F71" w:rsidRDefault="006137B4" w:rsidP="006137B4">
      <w:pPr>
        <w:numPr>
          <w:ilvl w:val="0"/>
          <w:numId w:val="32"/>
        </w:numPr>
        <w:tabs>
          <w:tab w:val="clear" w:pos="720"/>
          <w:tab w:val="num" w:pos="1134"/>
        </w:tabs>
        <w:spacing w:after="120" w:line="360" w:lineRule="auto"/>
        <w:ind w:left="1134" w:hanging="578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>Śląskie Centrum Logistyki S.A.</w:t>
      </w:r>
    </w:p>
    <w:p w14:paraId="6355CC90" w14:textId="77777777" w:rsidR="006137B4" w:rsidRPr="00D45F71" w:rsidRDefault="006137B4" w:rsidP="006137B4">
      <w:pPr>
        <w:numPr>
          <w:ilvl w:val="0"/>
          <w:numId w:val="32"/>
        </w:numPr>
        <w:tabs>
          <w:tab w:val="clear" w:pos="720"/>
          <w:tab w:val="num" w:pos="1134"/>
        </w:tabs>
        <w:spacing w:after="120" w:line="360" w:lineRule="auto"/>
        <w:ind w:left="1134" w:hanging="578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/>
          <w:sz w:val="20"/>
          <w:szCs w:val="20"/>
        </w:rPr>
        <w:t>Avantor Performance Materials Poland S.A.</w:t>
      </w:r>
      <w:r w:rsidRPr="00D45F71">
        <w:rPr>
          <w:rFonts w:ascii="Verdana" w:hAnsi="Verdana" w:cs="Arial"/>
          <w:sz w:val="20"/>
          <w:szCs w:val="20"/>
        </w:rPr>
        <w:t xml:space="preserve"> (dawniej POCH S.A.)</w:t>
      </w:r>
    </w:p>
    <w:p w14:paraId="6D95AC51" w14:textId="77777777" w:rsidR="006137B4" w:rsidRDefault="006137B4" w:rsidP="006137B4">
      <w:pPr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rStyle w:val="ofmain"/>
          <w:rFonts w:ascii="Verdana" w:hAnsi="Verdana" w:cs="Arial Narrow"/>
          <w:color w:val="FF0000"/>
          <w:sz w:val="20"/>
          <w:szCs w:val="20"/>
        </w:rPr>
      </w:pPr>
    </w:p>
    <w:p w14:paraId="220090DF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AC26ECA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0210290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D6C3D94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C834CDA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4282B3B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40F166E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1DC42F1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A00EE3F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0C0A06F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8D788FB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FAEEA0A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45547D7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6B1E483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1985486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lastRenderedPageBreak/>
        <w:t>Ocena ryzyka wraz z mapą ryzyka.</w:t>
      </w:r>
    </w:p>
    <w:tbl>
      <w:tblPr>
        <w:tblpPr w:leftFromText="141" w:rightFromText="141" w:vertAnchor="page" w:horzAnchor="margin" w:tblpY="21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552"/>
        <w:gridCol w:w="2410"/>
        <w:gridCol w:w="1832"/>
        <w:gridCol w:w="1711"/>
        <w:gridCol w:w="1701"/>
        <w:gridCol w:w="1814"/>
      </w:tblGrid>
      <w:tr w:rsidR="006137B4" w:rsidRPr="00D45F71" w14:paraId="1CD540CF" w14:textId="77777777" w:rsidTr="00EF7894">
        <w:trPr>
          <w:trHeight w:val="412"/>
        </w:trPr>
        <w:tc>
          <w:tcPr>
            <w:tcW w:w="14283" w:type="dxa"/>
            <w:gridSpan w:val="8"/>
            <w:shd w:val="clear" w:color="auto" w:fill="198A8A"/>
            <w:vAlign w:val="center"/>
          </w:tcPr>
          <w:p w14:paraId="2BEF77D7" w14:textId="77777777" w:rsidR="006137B4" w:rsidRPr="00D45F71" w:rsidRDefault="006137B4" w:rsidP="00EF789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SKAŻENIA CHEMICZNE</w:t>
            </w:r>
          </w:p>
        </w:tc>
      </w:tr>
      <w:tr w:rsidR="006137B4" w:rsidRPr="00D45F71" w14:paraId="2C74ED5F" w14:textId="77777777" w:rsidTr="00EF7894">
        <w:trPr>
          <w:trHeight w:val="418"/>
        </w:trPr>
        <w:tc>
          <w:tcPr>
            <w:tcW w:w="2263" w:type="dxa"/>
            <w:gridSpan w:val="2"/>
            <w:shd w:val="clear" w:color="auto" w:fill="198A8A"/>
            <w:vAlign w:val="center"/>
          </w:tcPr>
          <w:p w14:paraId="3C24068A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Rodzaj zdarzenia/ przyczyny</w:t>
            </w:r>
          </w:p>
        </w:tc>
        <w:tc>
          <w:tcPr>
            <w:tcW w:w="2552" w:type="dxa"/>
            <w:vAlign w:val="center"/>
          </w:tcPr>
          <w:p w14:paraId="4D1B9E98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sz w:val="18"/>
                <w:szCs w:val="20"/>
              </w:rPr>
              <w:t xml:space="preserve">Awaria przemysłowa </w:t>
            </w:r>
            <w:r>
              <w:rPr>
                <w:rFonts w:ascii="Verdana" w:hAnsi="Verdana" w:cs="Arial"/>
                <w:sz w:val="18"/>
                <w:szCs w:val="20"/>
              </w:rPr>
              <w:br/>
            </w:r>
            <w:r w:rsidRPr="00A46650">
              <w:rPr>
                <w:rFonts w:ascii="Verdana" w:hAnsi="Verdana" w:cs="Arial"/>
                <w:sz w:val="18"/>
                <w:szCs w:val="20"/>
              </w:rPr>
              <w:t>w zakładach zwiększonego ryzyka</w:t>
            </w:r>
          </w:p>
        </w:tc>
        <w:tc>
          <w:tcPr>
            <w:tcW w:w="2410" w:type="dxa"/>
            <w:vAlign w:val="center"/>
          </w:tcPr>
          <w:p w14:paraId="37A00B7B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sz w:val="18"/>
                <w:szCs w:val="20"/>
              </w:rPr>
              <w:t>Awaria w transporcie</w:t>
            </w:r>
          </w:p>
        </w:tc>
        <w:tc>
          <w:tcPr>
            <w:tcW w:w="1832" w:type="dxa"/>
            <w:vAlign w:val="center"/>
          </w:tcPr>
          <w:p w14:paraId="11E5347E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sz w:val="18"/>
                <w:szCs w:val="20"/>
              </w:rPr>
              <w:t>Zanieczyszczenie zbiorników wodnych</w:t>
            </w:r>
          </w:p>
        </w:tc>
        <w:tc>
          <w:tcPr>
            <w:tcW w:w="1711" w:type="dxa"/>
            <w:vAlign w:val="center"/>
          </w:tcPr>
          <w:p w14:paraId="211B9234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sz w:val="18"/>
                <w:szCs w:val="20"/>
              </w:rPr>
              <w:t>Porzucenie odpadów</w:t>
            </w:r>
          </w:p>
        </w:tc>
        <w:tc>
          <w:tcPr>
            <w:tcW w:w="1701" w:type="dxa"/>
            <w:vAlign w:val="center"/>
          </w:tcPr>
          <w:p w14:paraId="39C492DB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sz w:val="18"/>
                <w:szCs w:val="20"/>
              </w:rPr>
              <w:t>Pożar składowisk odpadów</w:t>
            </w:r>
          </w:p>
        </w:tc>
        <w:tc>
          <w:tcPr>
            <w:tcW w:w="1814" w:type="dxa"/>
            <w:vAlign w:val="center"/>
          </w:tcPr>
          <w:p w14:paraId="4542BDB7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sz w:val="18"/>
                <w:szCs w:val="20"/>
              </w:rPr>
              <w:t>Zanieczyszczenie powietrza</w:t>
            </w:r>
          </w:p>
        </w:tc>
      </w:tr>
      <w:tr w:rsidR="006137B4" w:rsidRPr="00D45F71" w14:paraId="35952041" w14:textId="77777777" w:rsidTr="00EF7894">
        <w:trPr>
          <w:trHeight w:val="70"/>
        </w:trPr>
        <w:tc>
          <w:tcPr>
            <w:tcW w:w="2263" w:type="dxa"/>
            <w:gridSpan w:val="2"/>
            <w:shd w:val="clear" w:color="auto" w:fill="198A8A"/>
            <w:vAlign w:val="center"/>
          </w:tcPr>
          <w:p w14:paraId="1CC331D3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Prawdopodobieństwo wystąpienia</w:t>
            </w:r>
          </w:p>
        </w:tc>
        <w:tc>
          <w:tcPr>
            <w:tcW w:w="2552" w:type="dxa"/>
            <w:shd w:val="clear" w:color="auto" w:fill="FFC000"/>
            <w:vAlign w:val="center"/>
          </w:tcPr>
          <w:p w14:paraId="075B3D1A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5243D2EE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1832" w:type="dxa"/>
            <w:shd w:val="clear" w:color="auto" w:fill="FFC000"/>
            <w:vAlign w:val="center"/>
          </w:tcPr>
          <w:p w14:paraId="0EFFCF0D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1711" w:type="dxa"/>
            <w:shd w:val="clear" w:color="auto" w:fill="FFC000"/>
            <w:vAlign w:val="center"/>
          </w:tcPr>
          <w:p w14:paraId="06B6F05B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32F833D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1814" w:type="dxa"/>
            <w:shd w:val="clear" w:color="auto" w:fill="FFC000"/>
            <w:vAlign w:val="center"/>
          </w:tcPr>
          <w:p w14:paraId="40CA8D22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D45F71" w14:paraId="0EA687F7" w14:textId="77777777" w:rsidTr="00EF7894">
        <w:trPr>
          <w:trHeight w:val="70"/>
        </w:trPr>
        <w:tc>
          <w:tcPr>
            <w:tcW w:w="2263" w:type="dxa"/>
            <w:gridSpan w:val="2"/>
            <w:shd w:val="clear" w:color="auto" w:fill="198A8A"/>
            <w:vAlign w:val="center"/>
          </w:tcPr>
          <w:p w14:paraId="35031B5B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Możliwe skutki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533D3F4F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DUŻE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6FB29DF3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1832" w:type="dxa"/>
            <w:shd w:val="clear" w:color="auto" w:fill="FF0000"/>
            <w:vAlign w:val="center"/>
          </w:tcPr>
          <w:p w14:paraId="326274D4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DUŻE</w:t>
            </w:r>
          </w:p>
        </w:tc>
        <w:tc>
          <w:tcPr>
            <w:tcW w:w="1711" w:type="dxa"/>
            <w:shd w:val="clear" w:color="auto" w:fill="FFC000"/>
            <w:vAlign w:val="center"/>
          </w:tcPr>
          <w:p w14:paraId="0628C51B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651E5959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DUŻE</w:t>
            </w:r>
          </w:p>
        </w:tc>
        <w:tc>
          <w:tcPr>
            <w:tcW w:w="1814" w:type="dxa"/>
            <w:shd w:val="clear" w:color="auto" w:fill="FFC000"/>
            <w:vAlign w:val="center"/>
          </w:tcPr>
          <w:p w14:paraId="5856A28B" w14:textId="77777777" w:rsidR="006137B4" w:rsidRPr="00A46650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A46650">
              <w:rPr>
                <w:rFonts w:ascii="Verdana" w:hAnsi="Verdana" w:cs="Arial"/>
                <w:b/>
                <w:sz w:val="18"/>
                <w:szCs w:val="20"/>
              </w:rPr>
              <w:t>ŚREDNI</w:t>
            </w:r>
            <w:r>
              <w:rPr>
                <w:rFonts w:ascii="Verdana" w:hAnsi="Verdana" w:cs="Arial"/>
                <w:b/>
                <w:sz w:val="18"/>
                <w:szCs w:val="20"/>
              </w:rPr>
              <w:t>E</w:t>
            </w:r>
          </w:p>
        </w:tc>
      </w:tr>
      <w:tr w:rsidR="006137B4" w:rsidRPr="00A46650" w14:paraId="66635751" w14:textId="77777777" w:rsidTr="00EF7894">
        <w:trPr>
          <w:cantSplit/>
          <w:trHeight w:val="3318"/>
        </w:trPr>
        <w:tc>
          <w:tcPr>
            <w:tcW w:w="562" w:type="dxa"/>
            <w:vMerge w:val="restart"/>
            <w:shd w:val="clear" w:color="auto" w:fill="198A8A"/>
            <w:textDirection w:val="btLr"/>
            <w:vAlign w:val="center"/>
          </w:tcPr>
          <w:p w14:paraId="25BABD90" w14:textId="77777777" w:rsidR="006137B4" w:rsidRPr="00125451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Cs w:val="20"/>
              </w:rPr>
            </w:pPr>
            <w:r w:rsidRPr="00125451">
              <w:rPr>
                <w:rFonts w:ascii="Verdana" w:hAnsi="Verdana" w:cs="Arial"/>
                <w:b/>
                <w:color w:val="FFFFFF" w:themeColor="background1"/>
                <w:szCs w:val="20"/>
              </w:rPr>
              <w:t>Mapa ryzyka</w:t>
            </w:r>
          </w:p>
        </w:tc>
        <w:tc>
          <w:tcPr>
            <w:tcW w:w="1701" w:type="dxa"/>
            <w:shd w:val="clear" w:color="auto" w:fill="198A8A"/>
            <w:vAlign w:val="center"/>
          </w:tcPr>
          <w:p w14:paraId="080704F3" w14:textId="77777777" w:rsidR="006137B4" w:rsidRPr="00125451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</w:pPr>
            <w:r w:rsidRPr="00125451"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  <w:t>Ludność</w:t>
            </w:r>
          </w:p>
        </w:tc>
        <w:tc>
          <w:tcPr>
            <w:tcW w:w="2552" w:type="dxa"/>
            <w:vAlign w:val="center"/>
          </w:tcPr>
          <w:p w14:paraId="10558445" w14:textId="77777777" w:rsidR="006137B4" w:rsidRPr="00A30DA9" w:rsidRDefault="006137B4" w:rsidP="00EF7894">
            <w:pPr>
              <w:ind w:left="147" w:hanging="142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 xml:space="preserve">- prawdopodobna śmierć lub utrata zdrowia pracowników zakładu, jak również osób zamieszkujących </w:t>
            </w:r>
            <w:r w:rsidRPr="00A30DA9">
              <w:rPr>
                <w:rFonts w:ascii="Verdana" w:hAnsi="Verdana" w:cs="Arial"/>
                <w:sz w:val="16"/>
                <w:szCs w:val="20"/>
              </w:rPr>
              <w:br/>
              <w:t>i przebywających w jego pobli</w:t>
            </w:r>
            <w:r>
              <w:rPr>
                <w:rFonts w:ascii="Verdana" w:hAnsi="Verdana" w:cs="Arial"/>
                <w:sz w:val="16"/>
                <w:szCs w:val="20"/>
              </w:rPr>
              <w:t>żu - możliwe skażenie ujęć wody,</w:t>
            </w:r>
          </w:p>
          <w:p w14:paraId="3BC00210" w14:textId="77777777" w:rsidR="006137B4" w:rsidRPr="00A30DA9" w:rsidRDefault="006137B4" w:rsidP="00EF7894">
            <w:pPr>
              <w:ind w:left="147" w:hanging="142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 możliwa konieczność ewakuacji.</w:t>
            </w:r>
          </w:p>
        </w:tc>
        <w:tc>
          <w:tcPr>
            <w:tcW w:w="2410" w:type="dxa"/>
            <w:vAlign w:val="center"/>
          </w:tcPr>
          <w:p w14:paraId="501C0617" w14:textId="77777777" w:rsidR="006137B4" w:rsidRPr="00A30DA9" w:rsidRDefault="006137B4" w:rsidP="00EF7894">
            <w:pPr>
              <w:ind w:left="147" w:hanging="142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 xml:space="preserve">- prawdopodobna śmierć lub utrata zdrowia uczestników ruchu oraz osób znajdujących się </w:t>
            </w:r>
            <w:r>
              <w:rPr>
                <w:rFonts w:ascii="Verdana" w:hAnsi="Verdana" w:cs="Arial"/>
                <w:sz w:val="16"/>
                <w:szCs w:val="20"/>
              </w:rPr>
              <w:br/>
              <w:t>w pobliżu miejsca zdarzenia,</w:t>
            </w:r>
          </w:p>
          <w:p w14:paraId="5E2277DF" w14:textId="77777777" w:rsidR="006137B4" w:rsidRPr="00A30DA9" w:rsidRDefault="006137B4" w:rsidP="00EF7894">
            <w:pPr>
              <w:ind w:left="147" w:hanging="284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     </w:t>
            </w:r>
            <w:r w:rsidRPr="00A30DA9">
              <w:rPr>
                <w:rFonts w:ascii="Verdana" w:hAnsi="Verdana" w:cs="Arial"/>
                <w:sz w:val="16"/>
                <w:szCs w:val="20"/>
              </w:rPr>
              <w:t xml:space="preserve">Zasięg działania środka chemicznego uzależniony jest od wielu czynników np. jego </w:t>
            </w:r>
            <w:r>
              <w:rPr>
                <w:rFonts w:ascii="Verdana" w:hAnsi="Verdana" w:cs="Arial"/>
                <w:sz w:val="16"/>
                <w:szCs w:val="20"/>
              </w:rPr>
              <w:t>rodzaj, ilość, warunki pogodowe,</w:t>
            </w:r>
          </w:p>
          <w:p w14:paraId="6B5D85D8" w14:textId="77777777" w:rsidR="006137B4" w:rsidRPr="00A30DA9" w:rsidRDefault="006137B4" w:rsidP="00EF7894">
            <w:pPr>
              <w:ind w:left="147" w:hanging="142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- możliwe skażenie ujęć wody,</w:t>
            </w:r>
          </w:p>
          <w:p w14:paraId="7DE49585" w14:textId="77777777" w:rsidR="006137B4" w:rsidRPr="00A30DA9" w:rsidRDefault="006137B4" w:rsidP="00EF7894">
            <w:pPr>
              <w:ind w:left="147" w:hanging="142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 prawdopodobna konieczność ewakuacji.</w:t>
            </w:r>
          </w:p>
        </w:tc>
        <w:tc>
          <w:tcPr>
            <w:tcW w:w="1832" w:type="dxa"/>
            <w:vAlign w:val="center"/>
          </w:tcPr>
          <w:p w14:paraId="4548F871" w14:textId="77777777" w:rsidR="006137B4" w:rsidRPr="00A30DA9" w:rsidRDefault="006137B4" w:rsidP="00EF7894">
            <w:pPr>
              <w:ind w:left="146" w:hanging="146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 prawdopodobn</w:t>
            </w:r>
            <w:r>
              <w:rPr>
                <w:rFonts w:ascii="Verdana" w:hAnsi="Verdana" w:cs="Arial"/>
                <w:sz w:val="16"/>
                <w:szCs w:val="20"/>
              </w:rPr>
              <w:t>e</w:t>
            </w:r>
            <w:r w:rsidRPr="00A30DA9">
              <w:rPr>
                <w:rFonts w:ascii="Verdana" w:hAnsi="Verdana" w:cs="Arial"/>
                <w:sz w:val="16"/>
                <w:szCs w:val="20"/>
              </w:rPr>
              <w:t xml:space="preserve"> pogorszenie stanu zdrowia mieszkańców na skutek przedostania się zani</w:t>
            </w:r>
            <w:r>
              <w:rPr>
                <w:rFonts w:ascii="Verdana" w:hAnsi="Verdana" w:cs="Arial"/>
                <w:sz w:val="16"/>
                <w:szCs w:val="20"/>
              </w:rPr>
              <w:t>eczyszczeń do ujęć wody pitnej,</w:t>
            </w:r>
          </w:p>
          <w:p w14:paraId="1B6FDAE6" w14:textId="77777777" w:rsidR="006137B4" w:rsidRPr="00A30DA9" w:rsidRDefault="006137B4" w:rsidP="00EF7894">
            <w:pPr>
              <w:ind w:left="146" w:hanging="146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</w:t>
            </w: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Pr="00A30DA9">
              <w:rPr>
                <w:rFonts w:ascii="Verdana" w:hAnsi="Verdana" w:cs="Arial"/>
                <w:sz w:val="16"/>
                <w:szCs w:val="20"/>
              </w:rPr>
              <w:t>brak dostaw wody.</w:t>
            </w:r>
          </w:p>
        </w:tc>
        <w:tc>
          <w:tcPr>
            <w:tcW w:w="1711" w:type="dxa"/>
            <w:vAlign w:val="center"/>
          </w:tcPr>
          <w:p w14:paraId="2D2D66D9" w14:textId="77777777" w:rsidR="006137B4" w:rsidRPr="00A30DA9" w:rsidRDefault="006137B4" w:rsidP="00EF7894">
            <w:pPr>
              <w:ind w:left="157" w:hanging="142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 w zależności od rodzaju porzuconych odpadów możliwe pogorszenie komfortu życia lub też negatywne skutki dla zdrowia</w:t>
            </w:r>
            <w:r>
              <w:rPr>
                <w:rFonts w:ascii="Verdana" w:hAnsi="Verdana" w:cs="Arial"/>
                <w:sz w:val="16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1CF5CA3" w14:textId="77777777" w:rsidR="006137B4" w:rsidRPr="00A30DA9" w:rsidRDefault="006137B4" w:rsidP="00EF7894">
            <w:pPr>
              <w:ind w:left="147" w:hanging="147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 w zależności od rodzaju odpadów możliwe pogorszenie komfortu życia lub też negatywne skutki dla zdrowia</w:t>
            </w:r>
            <w:r>
              <w:rPr>
                <w:rFonts w:ascii="Verdana" w:hAnsi="Verdana" w:cs="Arial"/>
                <w:sz w:val="16"/>
                <w:szCs w:val="20"/>
              </w:rPr>
              <w:t>.</w:t>
            </w:r>
          </w:p>
        </w:tc>
        <w:tc>
          <w:tcPr>
            <w:tcW w:w="1814" w:type="dxa"/>
            <w:vAlign w:val="center"/>
          </w:tcPr>
          <w:p w14:paraId="4B21AFD5" w14:textId="77777777" w:rsidR="006137B4" w:rsidRPr="00A30DA9" w:rsidRDefault="006137B4" w:rsidP="00EF7894">
            <w:pPr>
              <w:ind w:left="147" w:hanging="147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 prawdopodobn</w:t>
            </w:r>
            <w:r>
              <w:rPr>
                <w:rFonts w:ascii="Verdana" w:hAnsi="Verdana" w:cs="Arial"/>
                <w:sz w:val="16"/>
                <w:szCs w:val="20"/>
              </w:rPr>
              <w:t>e</w:t>
            </w:r>
            <w:r w:rsidRPr="00A30DA9">
              <w:rPr>
                <w:rFonts w:ascii="Verdana" w:hAnsi="Verdana" w:cs="Arial"/>
                <w:sz w:val="16"/>
                <w:szCs w:val="20"/>
              </w:rPr>
              <w:t xml:space="preserve"> negatywne skutki zdrowotne</w:t>
            </w:r>
            <w:r>
              <w:rPr>
                <w:rFonts w:ascii="Verdana" w:hAnsi="Verdana" w:cs="Arial"/>
                <w:sz w:val="16"/>
                <w:szCs w:val="20"/>
              </w:rPr>
              <w:t>.</w:t>
            </w:r>
          </w:p>
        </w:tc>
      </w:tr>
      <w:tr w:rsidR="006137B4" w:rsidRPr="00A46650" w14:paraId="7411BA11" w14:textId="77777777" w:rsidTr="00EF7894">
        <w:trPr>
          <w:cantSplit/>
          <w:trHeight w:val="1086"/>
        </w:trPr>
        <w:tc>
          <w:tcPr>
            <w:tcW w:w="562" w:type="dxa"/>
            <w:vMerge/>
            <w:shd w:val="clear" w:color="auto" w:fill="198A8A"/>
            <w:textDirection w:val="btLr"/>
            <w:vAlign w:val="center"/>
          </w:tcPr>
          <w:p w14:paraId="0C19AF92" w14:textId="77777777" w:rsidR="006137B4" w:rsidRPr="00125451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701" w:type="dxa"/>
            <w:shd w:val="clear" w:color="auto" w:fill="198A8A"/>
            <w:vAlign w:val="center"/>
          </w:tcPr>
          <w:p w14:paraId="50713227" w14:textId="77777777" w:rsidR="006137B4" w:rsidRPr="00125451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  <w:t>Ś</w:t>
            </w:r>
            <w:r w:rsidRPr="00125451"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  <w:t>rodowisko</w:t>
            </w:r>
          </w:p>
        </w:tc>
        <w:tc>
          <w:tcPr>
            <w:tcW w:w="4962" w:type="dxa"/>
            <w:gridSpan w:val="2"/>
            <w:vAlign w:val="center"/>
          </w:tcPr>
          <w:p w14:paraId="219DF243" w14:textId="77777777" w:rsidR="006137B4" w:rsidRPr="00A30DA9" w:rsidRDefault="006137B4" w:rsidP="00EF7894">
            <w:pPr>
              <w:ind w:left="147" w:hanging="147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 xml:space="preserve">- prawdopodobieństwo skażenia gleby, powietrza </w:t>
            </w:r>
            <w:r w:rsidRPr="00A30DA9">
              <w:rPr>
                <w:rFonts w:ascii="Verdana" w:hAnsi="Verdana" w:cs="Arial"/>
                <w:sz w:val="16"/>
                <w:szCs w:val="20"/>
              </w:rPr>
              <w:br/>
              <w:t>i wód powierzchniowych.</w:t>
            </w:r>
          </w:p>
        </w:tc>
        <w:tc>
          <w:tcPr>
            <w:tcW w:w="1832" w:type="dxa"/>
            <w:vAlign w:val="center"/>
          </w:tcPr>
          <w:p w14:paraId="4363C3FD" w14:textId="77777777" w:rsidR="006137B4" w:rsidRPr="00A30DA9" w:rsidRDefault="006137B4" w:rsidP="00EF7894">
            <w:pPr>
              <w:ind w:left="146" w:hanging="146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 prawdopodobn</w:t>
            </w:r>
            <w:r>
              <w:rPr>
                <w:rFonts w:ascii="Verdana" w:hAnsi="Verdana" w:cs="Arial"/>
                <w:sz w:val="16"/>
                <w:szCs w:val="20"/>
              </w:rPr>
              <w:t>e</w:t>
            </w:r>
            <w:r w:rsidRPr="00A30DA9">
              <w:rPr>
                <w:rFonts w:ascii="Verdana" w:hAnsi="Verdana" w:cs="Arial"/>
                <w:sz w:val="16"/>
                <w:szCs w:val="20"/>
              </w:rPr>
              <w:t xml:space="preserve"> skażenie gleby </w:t>
            </w:r>
            <w:r w:rsidRPr="00A30DA9">
              <w:rPr>
                <w:rFonts w:ascii="Verdana" w:hAnsi="Verdana" w:cs="Arial"/>
                <w:sz w:val="16"/>
                <w:szCs w:val="20"/>
              </w:rPr>
              <w:br/>
              <w:t xml:space="preserve">i wód </w:t>
            </w:r>
            <w:r>
              <w:rPr>
                <w:rFonts w:ascii="Verdana" w:hAnsi="Verdana" w:cs="Arial"/>
                <w:sz w:val="16"/>
                <w:szCs w:val="20"/>
              </w:rPr>
              <w:t>p</w:t>
            </w:r>
            <w:r w:rsidRPr="00A30DA9">
              <w:rPr>
                <w:rFonts w:ascii="Verdana" w:hAnsi="Verdana" w:cs="Arial"/>
                <w:sz w:val="16"/>
                <w:szCs w:val="20"/>
              </w:rPr>
              <w:t>o</w:t>
            </w:r>
            <w:r>
              <w:rPr>
                <w:rFonts w:ascii="Verdana" w:hAnsi="Verdana" w:cs="Arial"/>
                <w:sz w:val="16"/>
                <w:szCs w:val="20"/>
              </w:rPr>
              <w:t>dziemnych oraz powierzchniowych</w:t>
            </w:r>
          </w:p>
        </w:tc>
        <w:tc>
          <w:tcPr>
            <w:tcW w:w="1711" w:type="dxa"/>
            <w:vAlign w:val="center"/>
          </w:tcPr>
          <w:p w14:paraId="65629DF8" w14:textId="77777777" w:rsidR="006137B4" w:rsidRPr="00A30DA9" w:rsidRDefault="006137B4" w:rsidP="00EF7894">
            <w:pPr>
              <w:ind w:left="157" w:hanging="157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</w:t>
            </w:r>
            <w:r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Pr="00A30DA9">
              <w:rPr>
                <w:rFonts w:ascii="Verdana" w:hAnsi="Verdana" w:cs="Arial"/>
                <w:sz w:val="16"/>
                <w:szCs w:val="20"/>
              </w:rPr>
              <w:t>w zależności od rodzaju porzuconych odpadów możliwe negatywne skutki dla środowiska</w:t>
            </w:r>
            <w:r>
              <w:rPr>
                <w:rFonts w:ascii="Verdana" w:hAnsi="Verdana" w:cs="Arial"/>
                <w:sz w:val="16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135323DD" w14:textId="77777777" w:rsidR="006137B4" w:rsidRPr="00A30DA9" w:rsidRDefault="006137B4" w:rsidP="00EF7894">
            <w:pPr>
              <w:ind w:left="147" w:hanging="147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 xml:space="preserve">- negatywne skutki dla środowiska uzależnione od rozmiaru pożaru </w:t>
            </w:r>
            <w:r>
              <w:rPr>
                <w:rFonts w:ascii="Verdana" w:hAnsi="Verdana" w:cs="Arial"/>
                <w:sz w:val="16"/>
                <w:szCs w:val="20"/>
              </w:rPr>
              <w:br/>
            </w:r>
            <w:r w:rsidRPr="00A30DA9">
              <w:rPr>
                <w:rFonts w:ascii="Verdana" w:hAnsi="Verdana" w:cs="Arial"/>
                <w:sz w:val="16"/>
                <w:szCs w:val="20"/>
              </w:rPr>
              <w:t>i rodzaju substancji</w:t>
            </w:r>
            <w:r>
              <w:rPr>
                <w:rFonts w:ascii="Verdana" w:hAnsi="Verdana" w:cs="Arial"/>
                <w:sz w:val="16"/>
                <w:szCs w:val="20"/>
              </w:rPr>
              <w:t>.</w:t>
            </w:r>
          </w:p>
        </w:tc>
        <w:tc>
          <w:tcPr>
            <w:tcW w:w="1814" w:type="dxa"/>
            <w:vAlign w:val="center"/>
          </w:tcPr>
          <w:p w14:paraId="779396EB" w14:textId="77777777" w:rsidR="006137B4" w:rsidRPr="00A30DA9" w:rsidRDefault="006137B4" w:rsidP="00EF7894">
            <w:pPr>
              <w:ind w:left="147" w:hanging="147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 prawdopodobn</w:t>
            </w:r>
            <w:r>
              <w:rPr>
                <w:rFonts w:ascii="Verdana" w:hAnsi="Verdana" w:cs="Arial"/>
                <w:sz w:val="16"/>
                <w:szCs w:val="20"/>
              </w:rPr>
              <w:t>e</w:t>
            </w:r>
            <w:r w:rsidRPr="00A30DA9">
              <w:rPr>
                <w:rFonts w:ascii="Verdana" w:hAnsi="Verdana" w:cs="Arial"/>
                <w:sz w:val="16"/>
                <w:szCs w:val="20"/>
              </w:rPr>
              <w:t xml:space="preserve"> negatywne skutki dla środowiska</w:t>
            </w:r>
            <w:r>
              <w:rPr>
                <w:rFonts w:ascii="Verdana" w:hAnsi="Verdana" w:cs="Arial"/>
                <w:sz w:val="16"/>
                <w:szCs w:val="20"/>
              </w:rPr>
              <w:t>.</w:t>
            </w:r>
          </w:p>
        </w:tc>
      </w:tr>
      <w:tr w:rsidR="006137B4" w:rsidRPr="00A46650" w14:paraId="6014C4B2" w14:textId="77777777" w:rsidTr="00EF7894">
        <w:trPr>
          <w:cantSplit/>
          <w:trHeight w:val="567"/>
        </w:trPr>
        <w:tc>
          <w:tcPr>
            <w:tcW w:w="562" w:type="dxa"/>
            <w:vMerge/>
            <w:shd w:val="clear" w:color="auto" w:fill="198A8A"/>
            <w:vAlign w:val="center"/>
          </w:tcPr>
          <w:p w14:paraId="671C1263" w14:textId="77777777" w:rsidR="006137B4" w:rsidRPr="00125451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701" w:type="dxa"/>
            <w:shd w:val="clear" w:color="auto" w:fill="198A8A"/>
            <w:vAlign w:val="center"/>
          </w:tcPr>
          <w:p w14:paraId="3AFA55AE" w14:textId="77777777" w:rsidR="006137B4" w:rsidRPr="00125451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</w:pPr>
            <w:r w:rsidRPr="00125451"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  <w:t>Mienie</w:t>
            </w:r>
          </w:p>
        </w:tc>
        <w:tc>
          <w:tcPr>
            <w:tcW w:w="2552" w:type="dxa"/>
            <w:vAlign w:val="center"/>
          </w:tcPr>
          <w:p w14:paraId="30B5B566" w14:textId="77777777" w:rsidR="006137B4" w:rsidRPr="00A30DA9" w:rsidRDefault="006137B4" w:rsidP="00EF7894">
            <w:pPr>
              <w:ind w:left="147" w:hanging="147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 xml:space="preserve">- prawdopodobny wpływ na </w:t>
            </w:r>
            <w:r w:rsidRPr="00A30DA9">
              <w:rPr>
                <w:rFonts w:ascii="Verdana" w:hAnsi="Verdana" w:cs="Arial"/>
                <w:sz w:val="16"/>
                <w:szCs w:val="20"/>
              </w:rPr>
              <w:t>produkcję rolną</w:t>
            </w:r>
            <w:r>
              <w:rPr>
                <w:rFonts w:ascii="Verdana" w:hAnsi="Verdana" w:cs="Arial"/>
                <w:sz w:val="16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5FCE4F1" w14:textId="77777777" w:rsidR="006137B4" w:rsidRPr="00A30DA9" w:rsidRDefault="006137B4" w:rsidP="00EF7894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-</w:t>
            </w:r>
          </w:p>
        </w:tc>
        <w:tc>
          <w:tcPr>
            <w:tcW w:w="1832" w:type="dxa"/>
            <w:vAlign w:val="center"/>
          </w:tcPr>
          <w:p w14:paraId="11E7D80E" w14:textId="77777777" w:rsidR="006137B4" w:rsidRPr="00A30DA9" w:rsidRDefault="006137B4" w:rsidP="00EF7894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-</w:t>
            </w:r>
          </w:p>
        </w:tc>
        <w:tc>
          <w:tcPr>
            <w:tcW w:w="1711" w:type="dxa"/>
            <w:vAlign w:val="center"/>
          </w:tcPr>
          <w:p w14:paraId="06585726" w14:textId="77777777" w:rsidR="006137B4" w:rsidRPr="00A30DA9" w:rsidRDefault="006137B4" w:rsidP="00EF7894">
            <w:pPr>
              <w:ind w:left="157" w:hanging="157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>- prawdopodobny wpływ na produkcję rolną</w:t>
            </w:r>
            <w:r>
              <w:rPr>
                <w:rFonts w:ascii="Verdana" w:hAnsi="Verdana" w:cs="Arial"/>
                <w:sz w:val="16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0613F9EA" w14:textId="77777777" w:rsidR="006137B4" w:rsidRPr="00A30DA9" w:rsidRDefault="006137B4" w:rsidP="00EF7894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14:paraId="476746D2" w14:textId="77777777" w:rsidR="006137B4" w:rsidRPr="00A30DA9" w:rsidRDefault="006137B4" w:rsidP="00EF7894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-</w:t>
            </w:r>
          </w:p>
        </w:tc>
      </w:tr>
      <w:tr w:rsidR="006137B4" w:rsidRPr="00A46650" w14:paraId="28DE75CA" w14:textId="77777777" w:rsidTr="00EF7894">
        <w:trPr>
          <w:cantSplit/>
          <w:trHeight w:val="780"/>
        </w:trPr>
        <w:tc>
          <w:tcPr>
            <w:tcW w:w="562" w:type="dxa"/>
            <w:vMerge/>
            <w:shd w:val="clear" w:color="auto" w:fill="198A8A"/>
            <w:textDirection w:val="btLr"/>
            <w:vAlign w:val="center"/>
          </w:tcPr>
          <w:p w14:paraId="17CADBC6" w14:textId="77777777" w:rsidR="006137B4" w:rsidRPr="00125451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1701" w:type="dxa"/>
            <w:shd w:val="clear" w:color="auto" w:fill="198A8A"/>
            <w:vAlign w:val="center"/>
          </w:tcPr>
          <w:p w14:paraId="5C5DFF1D" w14:textId="77777777" w:rsidR="006137B4" w:rsidRPr="00125451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  <w:t>I</w:t>
            </w:r>
            <w:r w:rsidRPr="00125451">
              <w:rPr>
                <w:rFonts w:ascii="Verdana" w:hAnsi="Verdana" w:cs="Arial"/>
                <w:b/>
                <w:color w:val="FFFFFF" w:themeColor="background1"/>
                <w:sz w:val="18"/>
                <w:szCs w:val="20"/>
              </w:rPr>
              <w:t>nfrastruktura</w:t>
            </w:r>
          </w:p>
        </w:tc>
        <w:tc>
          <w:tcPr>
            <w:tcW w:w="2552" w:type="dxa"/>
            <w:vAlign w:val="center"/>
          </w:tcPr>
          <w:p w14:paraId="1D10E09E" w14:textId="77777777" w:rsidR="006137B4" w:rsidRPr="00A30DA9" w:rsidRDefault="006137B4" w:rsidP="00EF7894">
            <w:pPr>
              <w:ind w:left="147" w:hanging="147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 xml:space="preserve">- prawdopodobne skażenie sieci wodociągowej </w:t>
            </w:r>
            <w:r>
              <w:rPr>
                <w:rFonts w:ascii="Verdana" w:hAnsi="Verdana" w:cs="Arial"/>
                <w:sz w:val="16"/>
                <w:szCs w:val="20"/>
              </w:rPr>
              <w:br/>
              <w:t>i zbiorników wodnych.</w:t>
            </w:r>
          </w:p>
        </w:tc>
        <w:tc>
          <w:tcPr>
            <w:tcW w:w="2410" w:type="dxa"/>
            <w:vAlign w:val="center"/>
          </w:tcPr>
          <w:p w14:paraId="2B85C226" w14:textId="77777777" w:rsidR="006137B4" w:rsidRPr="00A30DA9" w:rsidRDefault="006137B4" w:rsidP="00EF7894">
            <w:pPr>
              <w:ind w:left="147" w:hanging="147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 xml:space="preserve">- prawdopodobne utrudnienia </w:t>
            </w:r>
            <w:r w:rsidRPr="00A30DA9">
              <w:rPr>
                <w:rFonts w:ascii="Verdana" w:hAnsi="Verdana" w:cs="Arial"/>
                <w:sz w:val="16"/>
                <w:szCs w:val="20"/>
              </w:rPr>
              <w:br/>
              <w:t>w komunikacji</w:t>
            </w:r>
            <w:r>
              <w:rPr>
                <w:rFonts w:ascii="Verdana" w:hAnsi="Verdana" w:cs="Arial"/>
                <w:sz w:val="16"/>
                <w:szCs w:val="20"/>
              </w:rPr>
              <w:t>.</w:t>
            </w:r>
          </w:p>
        </w:tc>
        <w:tc>
          <w:tcPr>
            <w:tcW w:w="1832" w:type="dxa"/>
            <w:vAlign w:val="center"/>
          </w:tcPr>
          <w:p w14:paraId="457600D9" w14:textId="77777777" w:rsidR="006137B4" w:rsidRPr="00A30DA9" w:rsidRDefault="006137B4" w:rsidP="00EF7894">
            <w:pPr>
              <w:ind w:left="146" w:hanging="146"/>
              <w:rPr>
                <w:rFonts w:ascii="Verdana" w:hAnsi="Verdana" w:cs="Arial"/>
                <w:sz w:val="16"/>
                <w:szCs w:val="20"/>
              </w:rPr>
            </w:pPr>
            <w:r w:rsidRPr="00A30DA9">
              <w:rPr>
                <w:rFonts w:ascii="Verdana" w:hAnsi="Verdana" w:cs="Arial"/>
                <w:sz w:val="16"/>
                <w:szCs w:val="20"/>
              </w:rPr>
              <w:t xml:space="preserve">- prawdopodobne </w:t>
            </w:r>
            <w:r>
              <w:rPr>
                <w:rFonts w:ascii="Verdana" w:hAnsi="Verdana" w:cs="Arial"/>
                <w:sz w:val="16"/>
                <w:szCs w:val="20"/>
              </w:rPr>
              <w:t>skażenie sieci wodociągowej.</w:t>
            </w:r>
          </w:p>
        </w:tc>
        <w:tc>
          <w:tcPr>
            <w:tcW w:w="1711" w:type="dxa"/>
            <w:vAlign w:val="center"/>
          </w:tcPr>
          <w:p w14:paraId="5B0B64E4" w14:textId="77777777" w:rsidR="006137B4" w:rsidRPr="00A30DA9" w:rsidRDefault="006137B4" w:rsidP="00EF7894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5F2A536C" w14:textId="77777777" w:rsidR="006137B4" w:rsidRPr="00A30DA9" w:rsidRDefault="006137B4" w:rsidP="00EF7894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14:paraId="75CF32D8" w14:textId="77777777" w:rsidR="006137B4" w:rsidRPr="00A30DA9" w:rsidRDefault="006137B4" w:rsidP="00EF7894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t>-</w:t>
            </w:r>
          </w:p>
        </w:tc>
      </w:tr>
    </w:tbl>
    <w:p w14:paraId="7959A0D1" w14:textId="77777777" w:rsidR="006137B4" w:rsidRPr="00D45F71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  <w:sectPr w:rsidR="006137B4" w:rsidRPr="00D45F71" w:rsidSect="00842364">
          <w:headerReference w:type="default" r:id="rId11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7E7B7B57" w14:textId="77777777" w:rsidR="006137B4" w:rsidRPr="00D45F71" w:rsidRDefault="006137B4" w:rsidP="006137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lastRenderedPageBreak/>
        <w:t xml:space="preserve">Na terenie </w:t>
      </w:r>
      <w:r>
        <w:rPr>
          <w:rFonts w:ascii="Verdana" w:hAnsi="Verdana" w:cs="Arial"/>
          <w:sz w:val="20"/>
          <w:szCs w:val="20"/>
        </w:rPr>
        <w:t>miasta Gliwice</w:t>
      </w:r>
      <w:r w:rsidRPr="00D45F71">
        <w:rPr>
          <w:rFonts w:ascii="Verdana" w:hAnsi="Verdana" w:cs="Arial"/>
          <w:sz w:val="20"/>
          <w:szCs w:val="20"/>
        </w:rPr>
        <w:t xml:space="preserve"> nie zlokalizowano obiektów przemysłu jądrowego.</w:t>
      </w:r>
    </w:p>
    <w:p w14:paraId="6237BDE7" w14:textId="77777777" w:rsidR="006137B4" w:rsidRPr="00D45F71" w:rsidRDefault="006137B4" w:rsidP="006137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>Do potencjalnych źródeł nadzwyczajnych zagrożeń radiacyjnych należy zaliczyć:</w:t>
      </w:r>
    </w:p>
    <w:p w14:paraId="0F7D2628" w14:textId="77777777" w:rsidR="006137B4" w:rsidRPr="00D45F71" w:rsidRDefault="006137B4" w:rsidP="006137B4">
      <w:pPr>
        <w:pStyle w:val="Akapitzlist"/>
        <w:numPr>
          <w:ilvl w:val="0"/>
          <w:numId w:val="34"/>
        </w:numPr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>źródła promieniowania wykorzystywane w diagnostyce medycznej i aparaty rentgenowskie medyczne;</w:t>
      </w:r>
    </w:p>
    <w:p w14:paraId="4F2D7AD6" w14:textId="77777777" w:rsidR="006137B4" w:rsidRPr="00D45F71" w:rsidRDefault="006137B4" w:rsidP="006137B4">
      <w:pPr>
        <w:pStyle w:val="Akapitzlist"/>
        <w:numPr>
          <w:ilvl w:val="0"/>
          <w:numId w:val="34"/>
        </w:numPr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>aparaty rentgenowskie i gammograficzne stosowane w diagnostyce technicznej (grupa ta stwarza najczęściej zagrożenie radiacyjne);</w:t>
      </w:r>
    </w:p>
    <w:p w14:paraId="1ECE4753" w14:textId="77777777" w:rsidR="006137B4" w:rsidRPr="00D45F71" w:rsidRDefault="006137B4" w:rsidP="006137B4">
      <w:pPr>
        <w:pStyle w:val="Akapitzlist"/>
        <w:numPr>
          <w:ilvl w:val="0"/>
          <w:numId w:val="34"/>
        </w:numPr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 xml:space="preserve">źródła wykorzystywane do badań naukowych i technicznych (kalibracja przyrządów). </w:t>
      </w:r>
    </w:p>
    <w:p w14:paraId="6A92FDFC" w14:textId="77777777" w:rsidR="006137B4" w:rsidRPr="00D45F71" w:rsidRDefault="006137B4" w:rsidP="006137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>Wymienione powyżej źródła stwarzają zagrożenie lokalne.</w:t>
      </w:r>
    </w:p>
    <w:p w14:paraId="2426ADA6" w14:textId="77777777" w:rsidR="006137B4" w:rsidRPr="00D45F71" w:rsidRDefault="006137B4" w:rsidP="006137B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 xml:space="preserve">Do najbardziej niebezpiecznych zaliczyć należy awarie podczas transportu, ze względu na możliwość przedostania się aktywności promieniotwórczej do środowiska. Przesyłki zawierające substancje promieniotwórcze podlegają rygorystycznym przepisom wynikającym </w:t>
      </w:r>
      <w:r>
        <w:rPr>
          <w:rFonts w:ascii="Verdana" w:hAnsi="Verdana" w:cs="Arial"/>
          <w:sz w:val="20"/>
          <w:szCs w:val="20"/>
        </w:rPr>
        <w:br/>
      </w:r>
      <w:r w:rsidRPr="00D45F71">
        <w:rPr>
          <w:rFonts w:ascii="Verdana" w:hAnsi="Verdana" w:cs="Arial"/>
          <w:sz w:val="20"/>
          <w:szCs w:val="20"/>
        </w:rPr>
        <w:t xml:space="preserve">z konwencji </w:t>
      </w:r>
      <w:r w:rsidRPr="00013235">
        <w:rPr>
          <w:rFonts w:ascii="Verdana" w:hAnsi="Verdana" w:cs="Arial"/>
          <w:sz w:val="20"/>
          <w:szCs w:val="20"/>
        </w:rPr>
        <w:t>ADR (</w:t>
      </w:r>
      <w:r w:rsidRPr="00013235">
        <w:rPr>
          <w:rFonts w:ascii="Verdana" w:hAnsi="Verdana"/>
          <w:sz w:val="20"/>
          <w:szCs w:val="20"/>
        </w:rPr>
        <w:t>międzynarodowa konwencja dotycząca drogowego przewozu towarów i ładunków niebezpiecznych)</w:t>
      </w:r>
      <w:r w:rsidRPr="00013235">
        <w:rPr>
          <w:rFonts w:ascii="Verdana" w:hAnsi="Verdana" w:cs="Arial"/>
          <w:sz w:val="20"/>
          <w:szCs w:val="20"/>
        </w:rPr>
        <w:t xml:space="preserve"> i RID</w:t>
      </w:r>
      <w:r w:rsidRPr="00D45F71">
        <w:rPr>
          <w:rFonts w:ascii="Verdana" w:hAnsi="Verdana" w:cs="Arial"/>
          <w:sz w:val="20"/>
          <w:szCs w:val="20"/>
        </w:rPr>
        <w:t xml:space="preserve"> </w:t>
      </w:r>
      <w:r w:rsidRPr="00013235">
        <w:rPr>
          <w:rFonts w:ascii="Verdana" w:hAnsi="Verdana" w:cs="Arial"/>
          <w:sz w:val="20"/>
          <w:szCs w:val="20"/>
        </w:rPr>
        <w:t>(</w:t>
      </w:r>
      <w:r w:rsidRPr="00013235">
        <w:rPr>
          <w:rFonts w:ascii="Verdana" w:hAnsi="Verdana"/>
          <w:sz w:val="20"/>
          <w:szCs w:val="20"/>
        </w:rPr>
        <w:t>regulamin dla międzynarodowego przewozu kolejami towarów niebezpiecznych)</w:t>
      </w:r>
      <w:r w:rsidRPr="00D45F71">
        <w:rPr>
          <w:rFonts w:ascii="Verdana" w:hAnsi="Verdana" w:cs="Arial"/>
          <w:sz w:val="20"/>
          <w:szCs w:val="20"/>
        </w:rPr>
        <w:t xml:space="preserve"> oraz przepisom szczególnym. Do zewnętrznych źródeł zagrożenia radiacyjnego zalicza się obiekty przemysłu jądrowego zlokalizowane poza granicami RP.</w:t>
      </w:r>
    </w:p>
    <w:p w14:paraId="7AE091DE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1448E651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4BB85DDC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7AF58FBE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39986F86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27FB3921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6BCB6B78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75E6DB8B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34815490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6095F5E5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74074D5F" w14:textId="77777777" w:rsidR="006137B4" w:rsidRPr="00D45F71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57302707" w14:textId="77777777" w:rsidR="006137B4" w:rsidRPr="00D45F71" w:rsidRDefault="006137B4" w:rsidP="006137B4">
      <w:pPr>
        <w:tabs>
          <w:tab w:val="left" w:pos="376"/>
        </w:tabs>
        <w:spacing w:before="240" w:after="120"/>
        <w:jc w:val="both"/>
        <w:rPr>
          <w:rStyle w:val="ofmain"/>
          <w:rFonts w:ascii="Verdana" w:hAnsi="Verdana"/>
          <w:b/>
          <w:bCs/>
          <w:color w:val="000000"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lastRenderedPageBreak/>
        <w:t>Ocena ryzyka wraz z mapą ryzyka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4040"/>
        <w:gridCol w:w="3767"/>
        <w:gridCol w:w="3806"/>
      </w:tblGrid>
      <w:tr w:rsidR="006137B4" w:rsidRPr="00D45F71" w14:paraId="1AF9A1DC" w14:textId="77777777" w:rsidTr="00EF7894">
        <w:trPr>
          <w:trHeight w:val="567"/>
        </w:trPr>
        <w:tc>
          <w:tcPr>
            <w:tcW w:w="14302" w:type="dxa"/>
            <w:gridSpan w:val="5"/>
            <w:shd w:val="clear" w:color="auto" w:fill="198A8A"/>
            <w:vAlign w:val="center"/>
          </w:tcPr>
          <w:p w14:paraId="6D561893" w14:textId="77777777" w:rsidR="006137B4" w:rsidRPr="00D45F71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SKAŻENIA RADIACYJNE</w:t>
            </w:r>
          </w:p>
        </w:tc>
      </w:tr>
      <w:tr w:rsidR="006137B4" w:rsidRPr="00D45F71" w14:paraId="78DAEC29" w14:textId="77777777" w:rsidTr="00EF7894">
        <w:tc>
          <w:tcPr>
            <w:tcW w:w="2689" w:type="dxa"/>
            <w:gridSpan w:val="2"/>
            <w:shd w:val="clear" w:color="auto" w:fill="198A8A"/>
            <w:vAlign w:val="center"/>
          </w:tcPr>
          <w:p w14:paraId="75C34278" w14:textId="77777777" w:rsidR="006137B4" w:rsidRPr="00D45F71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Rodzaj zdarzenia/przyczyny</w:t>
            </w:r>
          </w:p>
        </w:tc>
        <w:tc>
          <w:tcPr>
            <w:tcW w:w="4040" w:type="dxa"/>
            <w:vAlign w:val="center"/>
          </w:tcPr>
          <w:p w14:paraId="5ED9F5B8" w14:textId="77777777" w:rsidR="006137B4" w:rsidRPr="00F329B2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sz w:val="18"/>
                <w:szCs w:val="20"/>
              </w:rPr>
              <w:t>Awaria elektrowni atomowej</w:t>
            </w:r>
          </w:p>
        </w:tc>
        <w:tc>
          <w:tcPr>
            <w:tcW w:w="3767" w:type="dxa"/>
            <w:vAlign w:val="center"/>
          </w:tcPr>
          <w:p w14:paraId="6AB4850F" w14:textId="77777777" w:rsidR="006137B4" w:rsidRPr="00F329B2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sz w:val="18"/>
                <w:szCs w:val="20"/>
              </w:rPr>
              <w:t>Awaria w transporcie</w:t>
            </w:r>
          </w:p>
        </w:tc>
        <w:tc>
          <w:tcPr>
            <w:tcW w:w="3806" w:type="dxa"/>
            <w:vAlign w:val="center"/>
          </w:tcPr>
          <w:p w14:paraId="2A617BE6" w14:textId="77777777" w:rsidR="006137B4" w:rsidRPr="00F329B2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sz w:val="18"/>
                <w:szCs w:val="20"/>
              </w:rPr>
              <w:t>Awarie urządzeń emitujących promieniowanie radiacyjne</w:t>
            </w:r>
          </w:p>
        </w:tc>
      </w:tr>
      <w:tr w:rsidR="006137B4" w:rsidRPr="00D45F71" w14:paraId="23E8B9FC" w14:textId="77777777" w:rsidTr="00EF7894">
        <w:trPr>
          <w:trHeight w:val="567"/>
        </w:trPr>
        <w:tc>
          <w:tcPr>
            <w:tcW w:w="2689" w:type="dxa"/>
            <w:gridSpan w:val="2"/>
            <w:shd w:val="clear" w:color="auto" w:fill="198A8A"/>
            <w:vAlign w:val="center"/>
          </w:tcPr>
          <w:p w14:paraId="01A2D749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Prawdopodobieństwo wystąpienia</w:t>
            </w:r>
          </w:p>
        </w:tc>
        <w:tc>
          <w:tcPr>
            <w:tcW w:w="4040" w:type="dxa"/>
            <w:shd w:val="clear" w:color="auto" w:fill="FFFF00"/>
            <w:vAlign w:val="center"/>
          </w:tcPr>
          <w:p w14:paraId="5F29BEB2" w14:textId="77777777" w:rsidR="006137B4" w:rsidRPr="00F329B2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NISKIE</w:t>
            </w:r>
          </w:p>
        </w:tc>
        <w:tc>
          <w:tcPr>
            <w:tcW w:w="3767" w:type="dxa"/>
            <w:shd w:val="clear" w:color="auto" w:fill="FFFF00"/>
            <w:vAlign w:val="center"/>
          </w:tcPr>
          <w:p w14:paraId="5F858ED3" w14:textId="77777777" w:rsidR="006137B4" w:rsidRPr="00F329B2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NISKIE</w:t>
            </w:r>
          </w:p>
        </w:tc>
        <w:tc>
          <w:tcPr>
            <w:tcW w:w="3806" w:type="dxa"/>
            <w:shd w:val="clear" w:color="auto" w:fill="FFFF00"/>
            <w:vAlign w:val="center"/>
          </w:tcPr>
          <w:p w14:paraId="21C529FE" w14:textId="77777777" w:rsidR="006137B4" w:rsidRPr="00F329B2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NISKIE</w:t>
            </w:r>
          </w:p>
        </w:tc>
      </w:tr>
      <w:tr w:rsidR="006137B4" w:rsidRPr="00D45F71" w14:paraId="760D4B3C" w14:textId="77777777" w:rsidTr="00EF7894">
        <w:trPr>
          <w:trHeight w:val="567"/>
        </w:trPr>
        <w:tc>
          <w:tcPr>
            <w:tcW w:w="2689" w:type="dxa"/>
            <w:gridSpan w:val="2"/>
            <w:shd w:val="clear" w:color="auto" w:fill="198A8A"/>
            <w:vAlign w:val="center"/>
          </w:tcPr>
          <w:p w14:paraId="3233C1AE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Możliwe skutki</w:t>
            </w:r>
          </w:p>
        </w:tc>
        <w:tc>
          <w:tcPr>
            <w:tcW w:w="4040" w:type="dxa"/>
            <w:shd w:val="clear" w:color="auto" w:fill="FFC000"/>
            <w:vAlign w:val="center"/>
          </w:tcPr>
          <w:p w14:paraId="0699EE7B" w14:textId="77777777" w:rsidR="006137B4" w:rsidRPr="00F329B2" w:rsidRDefault="006137B4" w:rsidP="00EF7894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767" w:type="dxa"/>
            <w:shd w:val="clear" w:color="auto" w:fill="FFC000"/>
            <w:vAlign w:val="center"/>
          </w:tcPr>
          <w:p w14:paraId="5A5E95FC" w14:textId="77777777" w:rsidR="006137B4" w:rsidRPr="00F329B2" w:rsidRDefault="006137B4" w:rsidP="00EF7894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806" w:type="dxa"/>
            <w:shd w:val="clear" w:color="auto" w:fill="FFFF00"/>
            <w:vAlign w:val="center"/>
          </w:tcPr>
          <w:p w14:paraId="79ACD250" w14:textId="77777777" w:rsidR="006137B4" w:rsidRPr="00F329B2" w:rsidRDefault="006137B4" w:rsidP="00EF7894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NISKIE</w:t>
            </w:r>
          </w:p>
        </w:tc>
      </w:tr>
      <w:tr w:rsidR="006137B4" w:rsidRPr="00D45F71" w14:paraId="19069E27" w14:textId="77777777" w:rsidTr="00EF7894">
        <w:trPr>
          <w:cantSplit/>
          <w:trHeight w:val="1134"/>
        </w:trPr>
        <w:tc>
          <w:tcPr>
            <w:tcW w:w="704" w:type="dxa"/>
            <w:vMerge w:val="restart"/>
            <w:shd w:val="clear" w:color="auto" w:fill="198A8A"/>
            <w:textDirection w:val="btLr"/>
            <w:vAlign w:val="center"/>
          </w:tcPr>
          <w:p w14:paraId="770C2685" w14:textId="77777777" w:rsidR="006137B4" w:rsidRPr="00125451" w:rsidRDefault="006137B4" w:rsidP="00EF7894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Cs w:val="20"/>
              </w:rPr>
            </w:pPr>
            <w:r w:rsidRPr="00125451">
              <w:rPr>
                <w:rFonts w:ascii="Verdana" w:hAnsi="Verdana" w:cs="Arial"/>
                <w:b/>
                <w:color w:val="FFFFFF" w:themeColor="background1"/>
                <w:szCs w:val="20"/>
              </w:rPr>
              <w:t>Mapa ryzyka</w:t>
            </w:r>
          </w:p>
        </w:tc>
        <w:tc>
          <w:tcPr>
            <w:tcW w:w="1985" w:type="dxa"/>
            <w:shd w:val="clear" w:color="auto" w:fill="198A8A"/>
            <w:vAlign w:val="center"/>
          </w:tcPr>
          <w:p w14:paraId="282EA18C" w14:textId="77777777" w:rsidR="006137B4" w:rsidRPr="00D45F71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Ludność</w:t>
            </w:r>
          </w:p>
        </w:tc>
        <w:tc>
          <w:tcPr>
            <w:tcW w:w="4040" w:type="dxa"/>
            <w:vAlign w:val="center"/>
          </w:tcPr>
          <w:p w14:paraId="1FF83A9F" w14:textId="77777777" w:rsidR="006137B4" w:rsidRPr="00316C38" w:rsidRDefault="006137B4" w:rsidP="00EF7894">
            <w:pPr>
              <w:spacing w:line="360" w:lineRule="auto"/>
              <w:ind w:left="146" w:hanging="146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prawdopodobne zagrożenie dla zdrowia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</w:r>
            <w:r>
              <w:rPr>
                <w:rFonts w:ascii="Verdana" w:hAnsi="Verdana" w:cs="Arial"/>
                <w:sz w:val="16"/>
                <w:szCs w:val="18"/>
              </w:rPr>
              <w:t>i życia,</w:t>
            </w:r>
          </w:p>
          <w:p w14:paraId="10EDB989" w14:textId="77777777" w:rsidR="006137B4" w:rsidRPr="00316C38" w:rsidRDefault="006137B4" w:rsidP="00EF7894">
            <w:pPr>
              <w:spacing w:line="360" w:lineRule="auto"/>
              <w:ind w:left="146" w:hanging="146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 konieczność ewakuacji,</w:t>
            </w:r>
          </w:p>
          <w:p w14:paraId="0AF37319" w14:textId="77777777" w:rsidR="006137B4" w:rsidRPr="00316C38" w:rsidRDefault="006137B4" w:rsidP="00EF7894">
            <w:pPr>
              <w:spacing w:line="360" w:lineRule="auto"/>
              <w:ind w:left="146" w:hanging="146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zak</w:t>
            </w:r>
            <w:r>
              <w:rPr>
                <w:rFonts w:ascii="Verdana" w:hAnsi="Verdana" w:cs="Arial"/>
                <w:sz w:val="16"/>
                <w:szCs w:val="18"/>
              </w:rPr>
              <w:t>az wstępu do skażonych obszarów,</w:t>
            </w:r>
          </w:p>
          <w:p w14:paraId="38932DA5" w14:textId="77777777" w:rsidR="006137B4" w:rsidRPr="00316C38" w:rsidRDefault="006137B4" w:rsidP="00EF7894">
            <w:pPr>
              <w:spacing w:line="360" w:lineRule="auto"/>
              <w:ind w:left="146" w:hanging="146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konieczność podania preparatów</w:t>
            </w:r>
            <w:r>
              <w:rPr>
                <w:rFonts w:ascii="Verdana" w:hAnsi="Verdana" w:cs="Arial"/>
                <w:sz w:val="16"/>
                <w:szCs w:val="18"/>
              </w:rPr>
              <w:t xml:space="preserve"> jodowych,</w:t>
            </w:r>
          </w:p>
          <w:p w14:paraId="014AE930" w14:textId="77777777" w:rsidR="006137B4" w:rsidRPr="00316C38" w:rsidRDefault="006137B4" w:rsidP="00EF7894">
            <w:pPr>
              <w:spacing w:line="360" w:lineRule="auto"/>
              <w:ind w:left="146" w:hanging="146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prawdopodobne skażenie ujęć wody.</w:t>
            </w:r>
          </w:p>
        </w:tc>
        <w:tc>
          <w:tcPr>
            <w:tcW w:w="3767" w:type="dxa"/>
            <w:vAlign w:val="center"/>
          </w:tcPr>
          <w:p w14:paraId="31E08C89" w14:textId="77777777" w:rsidR="006137B4" w:rsidRPr="00316C38" w:rsidRDefault="006137B4" w:rsidP="00EF7894">
            <w:pPr>
              <w:spacing w:line="360" w:lineRule="auto"/>
              <w:ind w:left="75" w:hanging="75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prawdopodobne zagrożenie dla zdrowia </w:t>
            </w:r>
            <w:r>
              <w:rPr>
                <w:rFonts w:ascii="Verdana" w:hAnsi="Verdana" w:cs="Arial"/>
                <w:sz w:val="16"/>
                <w:szCs w:val="18"/>
              </w:rPr>
              <w:br/>
              <w:t>i życia,</w:t>
            </w:r>
          </w:p>
          <w:p w14:paraId="0E7C4328" w14:textId="77777777" w:rsidR="006137B4" w:rsidRPr="00316C38" w:rsidRDefault="006137B4" w:rsidP="00EF7894">
            <w:pPr>
              <w:spacing w:line="360" w:lineRule="auto"/>
              <w:ind w:left="75" w:hanging="75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prawdopodobna </w:t>
            </w:r>
            <w:r>
              <w:rPr>
                <w:rFonts w:ascii="Verdana" w:hAnsi="Verdana" w:cs="Arial"/>
                <w:sz w:val="16"/>
                <w:szCs w:val="18"/>
              </w:rPr>
              <w:t>konieczność ewakuacji,</w:t>
            </w:r>
          </w:p>
          <w:p w14:paraId="50291D46" w14:textId="77777777" w:rsidR="006137B4" w:rsidRPr="00316C38" w:rsidRDefault="006137B4" w:rsidP="00EF7894">
            <w:pPr>
              <w:spacing w:line="360" w:lineRule="auto"/>
              <w:ind w:left="75" w:hanging="75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zak</w:t>
            </w:r>
            <w:r>
              <w:rPr>
                <w:rFonts w:ascii="Verdana" w:hAnsi="Verdana" w:cs="Arial"/>
                <w:sz w:val="16"/>
                <w:szCs w:val="18"/>
              </w:rPr>
              <w:t>az wstępu do skażonych obszarów,</w:t>
            </w:r>
          </w:p>
          <w:p w14:paraId="5454F06A" w14:textId="77777777" w:rsidR="006137B4" w:rsidRPr="00316C38" w:rsidRDefault="006137B4" w:rsidP="00EF7894">
            <w:pPr>
              <w:spacing w:line="360" w:lineRule="auto"/>
              <w:ind w:left="75" w:hanging="75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prawdopodobne skażenie ujęć wody.</w:t>
            </w:r>
          </w:p>
        </w:tc>
        <w:tc>
          <w:tcPr>
            <w:tcW w:w="3806" w:type="dxa"/>
            <w:vAlign w:val="center"/>
          </w:tcPr>
          <w:p w14:paraId="5997FCE8" w14:textId="77777777" w:rsidR="006137B4" w:rsidRPr="00316C38" w:rsidRDefault="006137B4" w:rsidP="00EF7894">
            <w:pPr>
              <w:spacing w:line="360" w:lineRule="auto"/>
              <w:ind w:left="136" w:hanging="136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prawdopodobne zagrożenie dla zdrowia </w:t>
            </w:r>
            <w:r>
              <w:rPr>
                <w:rFonts w:ascii="Verdana" w:hAnsi="Verdana" w:cs="Arial"/>
                <w:sz w:val="16"/>
                <w:szCs w:val="18"/>
              </w:rPr>
              <w:br/>
            </w:r>
            <w:r w:rsidRPr="00316C38">
              <w:rPr>
                <w:rFonts w:ascii="Verdana" w:hAnsi="Verdana" w:cs="Arial"/>
                <w:sz w:val="16"/>
                <w:szCs w:val="18"/>
              </w:rPr>
              <w:t xml:space="preserve">i życia dla personelu jednostki </w:t>
            </w:r>
            <w:r>
              <w:rPr>
                <w:rFonts w:ascii="Verdana" w:hAnsi="Verdana" w:cs="Arial"/>
                <w:sz w:val="16"/>
                <w:szCs w:val="18"/>
              </w:rPr>
              <w:t>wykorzystującej urządzenia,</w:t>
            </w:r>
          </w:p>
          <w:p w14:paraId="36CE276C" w14:textId="77777777" w:rsidR="006137B4" w:rsidRPr="00316C38" w:rsidRDefault="006137B4" w:rsidP="00EF7894">
            <w:pPr>
              <w:spacing w:line="360" w:lineRule="auto"/>
              <w:ind w:left="136" w:hanging="136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prawdopodobna </w:t>
            </w:r>
            <w:r>
              <w:rPr>
                <w:rFonts w:ascii="Verdana" w:hAnsi="Verdana" w:cs="Arial"/>
                <w:sz w:val="16"/>
                <w:szCs w:val="18"/>
              </w:rPr>
              <w:t>konieczność ewakuacji jednostki,</w:t>
            </w:r>
          </w:p>
          <w:p w14:paraId="1DCB3D97" w14:textId="77777777" w:rsidR="006137B4" w:rsidRPr="00316C38" w:rsidRDefault="006137B4" w:rsidP="00EF7894">
            <w:pPr>
              <w:spacing w:line="360" w:lineRule="auto"/>
              <w:ind w:left="136" w:hanging="136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zak</w:t>
            </w:r>
            <w:r>
              <w:rPr>
                <w:rFonts w:ascii="Verdana" w:hAnsi="Verdana" w:cs="Arial"/>
                <w:sz w:val="16"/>
                <w:szCs w:val="18"/>
              </w:rPr>
              <w:t>az wstępu do skażonych obszarów.</w:t>
            </w:r>
          </w:p>
        </w:tc>
      </w:tr>
      <w:tr w:rsidR="006137B4" w:rsidRPr="00D45F71" w14:paraId="51F41933" w14:textId="77777777" w:rsidTr="00EF7894">
        <w:trPr>
          <w:cantSplit/>
          <w:trHeight w:val="869"/>
        </w:trPr>
        <w:tc>
          <w:tcPr>
            <w:tcW w:w="704" w:type="dxa"/>
            <w:vMerge/>
            <w:shd w:val="clear" w:color="auto" w:fill="198A8A"/>
            <w:textDirection w:val="tbRl"/>
            <w:vAlign w:val="center"/>
          </w:tcPr>
          <w:p w14:paraId="2DEDFEE8" w14:textId="77777777" w:rsidR="006137B4" w:rsidRPr="00125451" w:rsidRDefault="006137B4" w:rsidP="00EF7894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198A8A"/>
            <w:vAlign w:val="center"/>
          </w:tcPr>
          <w:p w14:paraId="1E58E1BA" w14:textId="77777777" w:rsidR="006137B4" w:rsidRPr="00D45F71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Środowisko</w:t>
            </w:r>
          </w:p>
        </w:tc>
        <w:tc>
          <w:tcPr>
            <w:tcW w:w="4040" w:type="dxa"/>
            <w:vAlign w:val="center"/>
          </w:tcPr>
          <w:p w14:paraId="52D84F12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skażenie gleby, powietrza i wód.</w:t>
            </w:r>
          </w:p>
        </w:tc>
        <w:tc>
          <w:tcPr>
            <w:tcW w:w="3767" w:type="dxa"/>
            <w:vAlign w:val="center"/>
          </w:tcPr>
          <w:p w14:paraId="4F5E4FB6" w14:textId="77777777" w:rsidR="006137B4" w:rsidRPr="00316C38" w:rsidRDefault="006137B4" w:rsidP="00EF7894">
            <w:pPr>
              <w:spacing w:line="360" w:lineRule="auto"/>
              <w:ind w:left="75" w:hanging="75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prawdopodobne skażenia gleby, powietrza i wód – dotyczy raczej niewielkiego obszaru.</w:t>
            </w:r>
          </w:p>
        </w:tc>
        <w:tc>
          <w:tcPr>
            <w:tcW w:w="3806" w:type="dxa"/>
            <w:vAlign w:val="center"/>
          </w:tcPr>
          <w:p w14:paraId="7024E1B7" w14:textId="77777777" w:rsidR="006137B4" w:rsidRPr="00316C38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</w:tr>
      <w:tr w:rsidR="006137B4" w:rsidRPr="00D45F71" w14:paraId="2D056B43" w14:textId="77777777" w:rsidTr="00EF7894">
        <w:trPr>
          <w:cantSplit/>
          <w:trHeight w:val="520"/>
        </w:trPr>
        <w:tc>
          <w:tcPr>
            <w:tcW w:w="704" w:type="dxa"/>
            <w:vMerge/>
            <w:shd w:val="clear" w:color="auto" w:fill="198A8A"/>
            <w:textDirection w:val="btLr"/>
            <w:vAlign w:val="center"/>
          </w:tcPr>
          <w:p w14:paraId="1C778CC6" w14:textId="77777777" w:rsidR="006137B4" w:rsidRPr="00125451" w:rsidRDefault="006137B4" w:rsidP="00EF7894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198A8A"/>
            <w:vAlign w:val="center"/>
          </w:tcPr>
          <w:p w14:paraId="31605A34" w14:textId="77777777" w:rsidR="006137B4" w:rsidRPr="00D45F71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Mienie</w:t>
            </w:r>
          </w:p>
        </w:tc>
        <w:tc>
          <w:tcPr>
            <w:tcW w:w="4040" w:type="dxa"/>
            <w:vAlign w:val="center"/>
          </w:tcPr>
          <w:p w14:paraId="5871414D" w14:textId="77777777" w:rsidR="006137B4" w:rsidRPr="00316C38" w:rsidRDefault="006137B4" w:rsidP="00EF7894">
            <w:pPr>
              <w:spacing w:line="360" w:lineRule="auto"/>
              <w:ind w:left="146" w:hanging="146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prawdopodobne zniszczenie hodowli i upraw rolnych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3767" w:type="dxa"/>
            <w:vAlign w:val="center"/>
          </w:tcPr>
          <w:p w14:paraId="0BE2FA99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3806" w:type="dxa"/>
            <w:vAlign w:val="center"/>
          </w:tcPr>
          <w:p w14:paraId="1DB467F9" w14:textId="77777777" w:rsidR="006137B4" w:rsidRPr="00316C38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</w:tr>
      <w:tr w:rsidR="006137B4" w:rsidRPr="00D45F71" w14:paraId="75AAC28F" w14:textId="77777777" w:rsidTr="00EF7894">
        <w:trPr>
          <w:cantSplit/>
          <w:trHeight w:val="1139"/>
        </w:trPr>
        <w:tc>
          <w:tcPr>
            <w:tcW w:w="704" w:type="dxa"/>
            <w:vMerge/>
            <w:shd w:val="clear" w:color="auto" w:fill="198A8A"/>
            <w:textDirection w:val="btLr"/>
            <w:vAlign w:val="center"/>
          </w:tcPr>
          <w:p w14:paraId="43F0BED5" w14:textId="77777777" w:rsidR="006137B4" w:rsidRPr="00125451" w:rsidRDefault="006137B4" w:rsidP="00EF7894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198A8A"/>
            <w:vAlign w:val="center"/>
          </w:tcPr>
          <w:p w14:paraId="05D5D4E3" w14:textId="77777777" w:rsidR="006137B4" w:rsidRPr="00D45F71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4040" w:type="dxa"/>
            <w:vAlign w:val="center"/>
          </w:tcPr>
          <w:p w14:paraId="7754C454" w14:textId="77777777" w:rsidR="006137B4" w:rsidRPr="00316C38" w:rsidRDefault="006137B4" w:rsidP="00EF7894">
            <w:pPr>
              <w:spacing w:line="360" w:lineRule="auto"/>
              <w:ind w:left="146" w:hanging="146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prawdopodobne skażenie sieci wo</w:t>
            </w:r>
            <w:r>
              <w:rPr>
                <w:rFonts w:ascii="Verdana" w:hAnsi="Verdana" w:cs="Arial"/>
                <w:sz w:val="16"/>
                <w:szCs w:val="18"/>
              </w:rPr>
              <w:t>dociągowej i zbiorników wodnych,</w:t>
            </w:r>
          </w:p>
          <w:p w14:paraId="09FCCFBE" w14:textId="77777777" w:rsidR="006137B4" w:rsidRPr="00316C38" w:rsidRDefault="006137B4" w:rsidP="00EF7894">
            <w:pPr>
              <w:spacing w:line="360" w:lineRule="auto"/>
              <w:ind w:left="146" w:hanging="146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prawdopodobne utrudnienia w komunikacji – blokady, zakaz wjazdu.</w:t>
            </w:r>
          </w:p>
        </w:tc>
        <w:tc>
          <w:tcPr>
            <w:tcW w:w="3767" w:type="dxa"/>
            <w:vAlign w:val="center"/>
          </w:tcPr>
          <w:p w14:paraId="42BA5E00" w14:textId="77777777" w:rsidR="006137B4" w:rsidRPr="00316C38" w:rsidRDefault="006137B4" w:rsidP="00EF7894">
            <w:pPr>
              <w:spacing w:line="360" w:lineRule="auto"/>
              <w:ind w:left="75" w:hanging="75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prawdopodobne utrudnienia </w:t>
            </w:r>
            <w:r>
              <w:rPr>
                <w:rFonts w:ascii="Verdana" w:hAnsi="Verdana" w:cs="Arial"/>
                <w:sz w:val="16"/>
                <w:szCs w:val="18"/>
              </w:rPr>
              <w:br/>
            </w:r>
            <w:r w:rsidRPr="00316C38">
              <w:rPr>
                <w:rFonts w:ascii="Verdana" w:hAnsi="Verdana" w:cs="Arial"/>
                <w:sz w:val="16"/>
                <w:szCs w:val="18"/>
              </w:rPr>
              <w:t>w komunikacji – blokady, zakaz wjazdu.</w:t>
            </w:r>
          </w:p>
        </w:tc>
        <w:tc>
          <w:tcPr>
            <w:tcW w:w="3806" w:type="dxa"/>
            <w:vAlign w:val="center"/>
          </w:tcPr>
          <w:p w14:paraId="02B505C3" w14:textId="77777777" w:rsidR="006137B4" w:rsidRPr="00316C38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</w:tr>
    </w:tbl>
    <w:p w14:paraId="32F6D50C" w14:textId="77777777" w:rsidR="006137B4" w:rsidRPr="00D45F71" w:rsidRDefault="006137B4" w:rsidP="006137B4">
      <w:pPr>
        <w:spacing w:after="12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25809E5" w14:textId="77777777" w:rsidR="006137B4" w:rsidRPr="00D45F71" w:rsidRDefault="006137B4" w:rsidP="006137B4">
      <w:pPr>
        <w:spacing w:after="120" w:line="276" w:lineRule="auto"/>
        <w:jc w:val="both"/>
        <w:rPr>
          <w:rFonts w:ascii="Verdana" w:hAnsi="Verdana"/>
          <w:b/>
          <w:bCs/>
          <w:sz w:val="20"/>
          <w:szCs w:val="20"/>
        </w:rPr>
        <w:sectPr w:rsidR="006137B4" w:rsidRPr="00D45F71" w:rsidSect="00842364">
          <w:headerReference w:type="default" r:id="rId12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46807C8B" w14:textId="77777777" w:rsidR="006137B4" w:rsidRPr="00D45F71" w:rsidRDefault="006137B4" w:rsidP="006137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lastRenderedPageBreak/>
        <w:t xml:space="preserve">Według Wojewódzkiej Stacji Sanitarno - Epidemiologicznej w Katowicach największe ryzyko wystąpienia epidemii niosą za sobą: grypa, wirusowe zakażenia jelitowe oraz ospa wietrzna. Natomiast ryzyko umiarkowane zachorowań występuje w przypadku zakażeń Dżumy, SARS, Tularemia, </w:t>
      </w:r>
      <w:r w:rsidRPr="00D45F71">
        <w:rPr>
          <w:rFonts w:ascii="Verdana" w:hAnsi="Verdana" w:cs="Arial"/>
          <w:iCs/>
          <w:sz w:val="20"/>
          <w:szCs w:val="20"/>
        </w:rPr>
        <w:t xml:space="preserve">Streptococcus pneumoniae, </w:t>
      </w:r>
      <w:r w:rsidRPr="00D45F71">
        <w:rPr>
          <w:rFonts w:ascii="Verdana" w:hAnsi="Verdana" w:cs="Arial"/>
          <w:sz w:val="20"/>
          <w:szCs w:val="20"/>
        </w:rPr>
        <w:t>inwazyjnej choroby meningokokowej, legionelozy (choroby legionistów), bakteryjnych zakażeń jelitowych płonicy (szkarlatyny) oraz boreliozy z Lyme.</w:t>
      </w:r>
    </w:p>
    <w:p w14:paraId="4A36BEFB" w14:textId="77777777" w:rsidR="006137B4" w:rsidRPr="00D45F71" w:rsidRDefault="006137B4" w:rsidP="006137B4">
      <w:pPr>
        <w:spacing w:line="360" w:lineRule="auto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 xml:space="preserve">W województwie śląskim (stan na </w:t>
      </w:r>
      <w:r>
        <w:rPr>
          <w:rFonts w:ascii="Verdana" w:hAnsi="Verdana" w:cs="Arial"/>
          <w:sz w:val="20"/>
          <w:szCs w:val="20"/>
        </w:rPr>
        <w:t>12 marca</w:t>
      </w:r>
      <w:r w:rsidRPr="00D45F71">
        <w:rPr>
          <w:rFonts w:ascii="Verdana" w:hAnsi="Verdana" w:cs="Arial"/>
          <w:sz w:val="20"/>
          <w:szCs w:val="20"/>
        </w:rPr>
        <w:t xml:space="preserve"> 20</w:t>
      </w:r>
      <w:r>
        <w:rPr>
          <w:rFonts w:ascii="Verdana" w:hAnsi="Verdana" w:cs="Arial"/>
          <w:sz w:val="20"/>
          <w:szCs w:val="20"/>
        </w:rPr>
        <w:t>20</w:t>
      </w:r>
      <w:r w:rsidRPr="00D45F71">
        <w:rPr>
          <w:rFonts w:ascii="Verdana" w:hAnsi="Verdana" w:cs="Arial"/>
          <w:sz w:val="20"/>
          <w:szCs w:val="20"/>
        </w:rPr>
        <w:t xml:space="preserve"> r.</w:t>
      </w:r>
      <w:r>
        <w:rPr>
          <w:rFonts w:ascii="Verdana" w:hAnsi="Verdana" w:cs="Arial"/>
          <w:sz w:val="20"/>
          <w:szCs w:val="20"/>
        </w:rPr>
        <w:t xml:space="preserve"> – źródło: </w:t>
      </w:r>
      <w:r w:rsidRPr="00A861A6">
        <w:rPr>
          <w:rFonts w:ascii="Verdana" w:hAnsi="Verdana" w:cs="Arial"/>
          <w:sz w:val="20"/>
          <w:szCs w:val="20"/>
        </w:rPr>
        <w:t>http://www.wsse.katowice.pl/art,452,oddzialy-zakazne-w-woj-slaskim</w:t>
      </w:r>
      <w:r w:rsidRPr="00D45F71">
        <w:rPr>
          <w:rFonts w:ascii="Verdana" w:hAnsi="Verdana" w:cs="Arial"/>
          <w:sz w:val="20"/>
          <w:szCs w:val="20"/>
        </w:rPr>
        <w:t xml:space="preserve">), </w:t>
      </w:r>
      <w:r>
        <w:rPr>
          <w:rFonts w:ascii="Verdana" w:hAnsi="Verdana" w:cs="Arial"/>
          <w:sz w:val="20"/>
          <w:szCs w:val="20"/>
        </w:rPr>
        <w:t xml:space="preserve">- </w:t>
      </w:r>
      <w:r w:rsidRPr="00D45F71">
        <w:rPr>
          <w:rFonts w:ascii="Verdana" w:hAnsi="Verdana" w:cs="Arial"/>
          <w:sz w:val="20"/>
          <w:szCs w:val="20"/>
        </w:rPr>
        <w:t>znajduje się 7 szpitali z oddziałami zakaźnymi:</w:t>
      </w:r>
    </w:p>
    <w:p w14:paraId="07EC316B" w14:textId="77777777" w:rsidR="006137B4" w:rsidRPr="006137B4" w:rsidRDefault="006137B4" w:rsidP="006137B4">
      <w:pPr>
        <w:widowControl/>
        <w:numPr>
          <w:ilvl w:val="0"/>
          <w:numId w:val="50"/>
        </w:numPr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</w:pPr>
      <w:r w:rsidRPr="006137B4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pl-PL" w:bidi="ar-SA"/>
        </w:rPr>
        <w:t>Szpital Specjalistyczny Nr 1 w Bytomiu</w:t>
      </w:r>
      <w:r w:rsidRPr="006137B4"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  <w:t>, ul. Żeromskiego 7, oddział przy Al. Legionów 49, 41-902 Bytom. Tel. 32 281 92 41 (do 3);</w:t>
      </w:r>
    </w:p>
    <w:p w14:paraId="0B309AE2" w14:textId="77777777" w:rsidR="006137B4" w:rsidRPr="006137B4" w:rsidRDefault="006137B4" w:rsidP="006137B4">
      <w:pPr>
        <w:widowControl/>
        <w:numPr>
          <w:ilvl w:val="0"/>
          <w:numId w:val="50"/>
        </w:numPr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</w:pPr>
      <w:r w:rsidRPr="006137B4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pl-PL" w:bidi="ar-SA"/>
        </w:rPr>
        <w:t>Szpital Specjalistyczny w Chorzowie</w:t>
      </w:r>
      <w:r w:rsidRPr="006137B4"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  <w:t>, ul. Zjednoczenia 10, 41-500 Chorzów. Tel. 32 34 63 650;</w:t>
      </w:r>
    </w:p>
    <w:p w14:paraId="62B28EBD" w14:textId="77777777" w:rsidR="006137B4" w:rsidRPr="006137B4" w:rsidRDefault="006137B4" w:rsidP="006137B4">
      <w:pPr>
        <w:widowControl/>
        <w:numPr>
          <w:ilvl w:val="0"/>
          <w:numId w:val="50"/>
        </w:numPr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</w:pPr>
      <w:r w:rsidRPr="006137B4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pl-PL" w:bidi="ar-SA"/>
        </w:rPr>
        <w:t>Zespół Zakładów Opieki Zdrowotnej w Cieszynie,</w:t>
      </w:r>
      <w:r w:rsidRPr="006137B4"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  <w:t xml:space="preserve"> ul. Bielska 4, 43-400 Cieszyn. Tel. 33 852 05 11;</w:t>
      </w:r>
    </w:p>
    <w:p w14:paraId="771AE32A" w14:textId="77777777" w:rsidR="006137B4" w:rsidRPr="006137B4" w:rsidRDefault="006137B4" w:rsidP="006137B4">
      <w:pPr>
        <w:widowControl/>
        <w:numPr>
          <w:ilvl w:val="0"/>
          <w:numId w:val="50"/>
        </w:numPr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</w:pPr>
      <w:r w:rsidRPr="006137B4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pl-PL" w:bidi="ar-SA"/>
        </w:rPr>
        <w:t>Wojewódzki Szpital Specjalistyczny im. N.M.P</w:t>
      </w:r>
      <w:r w:rsidRPr="006137B4"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  <w:t xml:space="preserve">. </w:t>
      </w:r>
      <w:r w:rsidRPr="006137B4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pl-PL" w:bidi="ar-SA"/>
        </w:rPr>
        <w:t>w Częstochowie</w:t>
      </w:r>
      <w:r w:rsidRPr="006137B4"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  <w:t>, ul. Bialska 104/118 Częstochowa, Oddział przy ul. PCK 7 Częstochowa. Tel. 34 367 30 00 wew. 3874, 3872, 3015, 3091, 3873;</w:t>
      </w:r>
    </w:p>
    <w:p w14:paraId="5D89C1C9" w14:textId="77777777" w:rsidR="006137B4" w:rsidRPr="006137B4" w:rsidRDefault="006137B4" w:rsidP="006137B4">
      <w:pPr>
        <w:widowControl/>
        <w:numPr>
          <w:ilvl w:val="0"/>
          <w:numId w:val="50"/>
        </w:numPr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</w:pPr>
      <w:r w:rsidRPr="006137B4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pl-PL" w:bidi="ar-SA"/>
        </w:rPr>
        <w:t xml:space="preserve">Szpital Rejonowy im. Dr Józefa Rostka w Raciborzu, </w:t>
      </w:r>
      <w:r w:rsidRPr="006137B4"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  <w:t>ul. Gamowska 3, 47-400 Racibórz. Tel. 32 755 37 37, 32 755 53 69,  32 755 53 73 (do 75);</w:t>
      </w:r>
    </w:p>
    <w:p w14:paraId="08DC1BDB" w14:textId="77777777" w:rsidR="006137B4" w:rsidRPr="006137B4" w:rsidRDefault="006137B4" w:rsidP="006137B4">
      <w:pPr>
        <w:widowControl/>
        <w:numPr>
          <w:ilvl w:val="0"/>
          <w:numId w:val="50"/>
        </w:numPr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</w:pPr>
      <w:r w:rsidRPr="006137B4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pl-PL" w:bidi="ar-SA"/>
        </w:rPr>
        <w:t>Megrez Sp. z o.o. Wojewódzki Szpital Specjalistyczny w Tychach,</w:t>
      </w:r>
      <w:r w:rsidRPr="006137B4"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  <w:t xml:space="preserve"> ul. Edukacji 102, 43-100 Tychy. Tel. 32 325 51 71,32 325 53 04;</w:t>
      </w:r>
    </w:p>
    <w:p w14:paraId="7F25603E" w14:textId="77777777" w:rsidR="006137B4" w:rsidRPr="006137B4" w:rsidRDefault="006137B4" w:rsidP="006137B4">
      <w:pPr>
        <w:widowControl/>
        <w:numPr>
          <w:ilvl w:val="0"/>
          <w:numId w:val="50"/>
        </w:numPr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</w:pPr>
      <w:r w:rsidRPr="006137B4">
        <w:rPr>
          <w:rFonts w:ascii="Verdana" w:eastAsia="Times New Roman" w:hAnsi="Verdana" w:cs="Times New Roman"/>
          <w:b/>
          <w:bCs/>
          <w:color w:val="auto"/>
          <w:sz w:val="20"/>
          <w:szCs w:val="20"/>
          <w:lang w:eastAsia="pl-PL" w:bidi="ar-SA"/>
        </w:rPr>
        <w:t>Szpital Powiatowy w Zawierciu</w:t>
      </w:r>
      <w:r w:rsidRPr="006137B4">
        <w:rPr>
          <w:rFonts w:ascii="Verdana" w:eastAsia="Times New Roman" w:hAnsi="Verdana" w:cs="Times New Roman"/>
          <w:color w:val="auto"/>
          <w:sz w:val="20"/>
          <w:szCs w:val="20"/>
          <w:lang w:eastAsia="pl-PL" w:bidi="ar-SA"/>
        </w:rPr>
        <w:t>, ul. Miodowa 14, 42-400 Zawiercie. Tel. 32 67 402 00,32 674 0 291, 32 674 02 92.</w:t>
      </w:r>
    </w:p>
    <w:p w14:paraId="08A77632" w14:textId="77777777" w:rsidR="006137B4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1B6E1137" w14:textId="77777777" w:rsidR="006137B4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68973588" w14:textId="69834276" w:rsidR="006137B4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6B99A9E4" w14:textId="011787CB" w:rsidR="006137B4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7EC122E0" w14:textId="77777777" w:rsidR="006137B4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</w:pPr>
    </w:p>
    <w:p w14:paraId="0BED9859" w14:textId="77777777" w:rsidR="006137B4" w:rsidRPr="00D45F71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lastRenderedPageBreak/>
        <w:t>Ocena ryzyka wraz z mapą ryzyka</w:t>
      </w: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1889"/>
        <w:gridCol w:w="4995"/>
        <w:gridCol w:w="3185"/>
        <w:gridCol w:w="3614"/>
      </w:tblGrid>
      <w:tr w:rsidR="006137B4" w:rsidRPr="00D45F71" w14:paraId="7F2BBA55" w14:textId="77777777" w:rsidTr="00EF7894">
        <w:trPr>
          <w:trHeight w:val="567"/>
        </w:trPr>
        <w:tc>
          <w:tcPr>
            <w:tcW w:w="14444" w:type="dxa"/>
            <w:gridSpan w:val="5"/>
            <w:shd w:val="clear" w:color="auto" w:fill="198A8A"/>
            <w:vAlign w:val="center"/>
          </w:tcPr>
          <w:p w14:paraId="34FA3E10" w14:textId="77777777" w:rsidR="006137B4" w:rsidRPr="008E777E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8E777E">
              <w:rPr>
                <w:rFonts w:ascii="Verdana" w:hAnsi="Verdana" w:cs="Arial"/>
                <w:b/>
                <w:color w:val="FFFFFF" w:themeColor="background1"/>
                <w:szCs w:val="20"/>
              </w:rPr>
              <w:t>EPIDEMIE, EPIZOOTIE I EPIFITOZY</w:t>
            </w:r>
          </w:p>
        </w:tc>
      </w:tr>
      <w:tr w:rsidR="006137B4" w:rsidRPr="00D45F71" w14:paraId="4B856DF1" w14:textId="77777777" w:rsidTr="00EF7894">
        <w:trPr>
          <w:trHeight w:val="567"/>
        </w:trPr>
        <w:tc>
          <w:tcPr>
            <w:tcW w:w="2650" w:type="dxa"/>
            <w:gridSpan w:val="2"/>
            <w:shd w:val="clear" w:color="auto" w:fill="198A8A"/>
            <w:vAlign w:val="center"/>
          </w:tcPr>
          <w:p w14:paraId="4B985CDE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Rodzaj zdarzenia/przyczyny</w:t>
            </w:r>
          </w:p>
        </w:tc>
        <w:tc>
          <w:tcPr>
            <w:tcW w:w="4995" w:type="dxa"/>
            <w:vAlign w:val="center"/>
          </w:tcPr>
          <w:p w14:paraId="2F2F9295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sz w:val="18"/>
                <w:szCs w:val="20"/>
              </w:rPr>
              <w:t>Wprowadzenie stanu zagrożenia epidemiologicznego lub stanu epidemii</w:t>
            </w:r>
          </w:p>
        </w:tc>
        <w:tc>
          <w:tcPr>
            <w:tcW w:w="3185" w:type="dxa"/>
            <w:vAlign w:val="center"/>
          </w:tcPr>
          <w:p w14:paraId="4F17211D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sz w:val="18"/>
                <w:szCs w:val="20"/>
              </w:rPr>
              <w:t>Zdarzenie epizootyczne</w:t>
            </w:r>
          </w:p>
        </w:tc>
        <w:tc>
          <w:tcPr>
            <w:tcW w:w="3614" w:type="dxa"/>
            <w:vAlign w:val="center"/>
          </w:tcPr>
          <w:p w14:paraId="455E3E36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sz w:val="18"/>
                <w:szCs w:val="20"/>
              </w:rPr>
              <w:t>Zdarzenie epifitozotyczne</w:t>
            </w:r>
          </w:p>
        </w:tc>
      </w:tr>
      <w:tr w:rsidR="006137B4" w:rsidRPr="00D45F71" w14:paraId="47704734" w14:textId="77777777" w:rsidTr="00EF7894">
        <w:trPr>
          <w:trHeight w:val="567"/>
        </w:trPr>
        <w:tc>
          <w:tcPr>
            <w:tcW w:w="2650" w:type="dxa"/>
            <w:gridSpan w:val="2"/>
            <w:shd w:val="clear" w:color="auto" w:fill="198A8A"/>
            <w:vAlign w:val="center"/>
          </w:tcPr>
          <w:p w14:paraId="58D78599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Prawdopodobieństwo wystąpienia</w:t>
            </w:r>
          </w:p>
        </w:tc>
        <w:tc>
          <w:tcPr>
            <w:tcW w:w="4995" w:type="dxa"/>
            <w:shd w:val="clear" w:color="auto" w:fill="FFC000"/>
            <w:vAlign w:val="center"/>
          </w:tcPr>
          <w:p w14:paraId="5F2D309F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185" w:type="dxa"/>
            <w:shd w:val="clear" w:color="auto" w:fill="FFC000"/>
            <w:vAlign w:val="center"/>
          </w:tcPr>
          <w:p w14:paraId="63AF2F22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614" w:type="dxa"/>
            <w:shd w:val="clear" w:color="auto" w:fill="FFC000"/>
            <w:vAlign w:val="center"/>
          </w:tcPr>
          <w:p w14:paraId="52B0105B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D45F71" w14:paraId="24C4310C" w14:textId="77777777" w:rsidTr="00EF7894">
        <w:trPr>
          <w:trHeight w:val="567"/>
        </w:trPr>
        <w:tc>
          <w:tcPr>
            <w:tcW w:w="2650" w:type="dxa"/>
            <w:gridSpan w:val="2"/>
            <w:shd w:val="clear" w:color="auto" w:fill="198A8A"/>
            <w:vAlign w:val="center"/>
          </w:tcPr>
          <w:p w14:paraId="39686F0E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Możliwe skutki</w:t>
            </w:r>
          </w:p>
        </w:tc>
        <w:tc>
          <w:tcPr>
            <w:tcW w:w="4995" w:type="dxa"/>
            <w:shd w:val="clear" w:color="auto" w:fill="FF0000"/>
            <w:vAlign w:val="center"/>
          </w:tcPr>
          <w:p w14:paraId="76794BC4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DUŻE</w:t>
            </w:r>
          </w:p>
        </w:tc>
        <w:tc>
          <w:tcPr>
            <w:tcW w:w="3185" w:type="dxa"/>
            <w:shd w:val="clear" w:color="auto" w:fill="FFC000"/>
            <w:vAlign w:val="center"/>
          </w:tcPr>
          <w:p w14:paraId="265C9CAF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614" w:type="dxa"/>
            <w:shd w:val="clear" w:color="auto" w:fill="FFC000"/>
            <w:vAlign w:val="center"/>
          </w:tcPr>
          <w:p w14:paraId="49F3B06D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D45F71" w14:paraId="625ABA07" w14:textId="77777777" w:rsidTr="00EF7894">
        <w:trPr>
          <w:cantSplit/>
          <w:trHeight w:val="1134"/>
        </w:trPr>
        <w:tc>
          <w:tcPr>
            <w:tcW w:w="761" w:type="dxa"/>
            <w:vMerge w:val="restart"/>
            <w:shd w:val="clear" w:color="auto" w:fill="198A8A"/>
            <w:textDirection w:val="btLr"/>
            <w:vAlign w:val="center"/>
          </w:tcPr>
          <w:p w14:paraId="159A5EF8" w14:textId="77777777" w:rsidR="006137B4" w:rsidRPr="00CF0EA9" w:rsidRDefault="006137B4" w:rsidP="00EF7894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8"/>
                <w:szCs w:val="20"/>
              </w:rPr>
            </w:pPr>
            <w:r w:rsidRPr="00C82409">
              <w:rPr>
                <w:rFonts w:ascii="Verdana" w:hAnsi="Verdana" w:cs="Arial"/>
                <w:b/>
                <w:color w:val="FFFFFF" w:themeColor="background1"/>
                <w:szCs w:val="20"/>
              </w:rPr>
              <w:t>Mapa ryzyka</w:t>
            </w:r>
          </w:p>
        </w:tc>
        <w:tc>
          <w:tcPr>
            <w:tcW w:w="1889" w:type="dxa"/>
            <w:shd w:val="clear" w:color="auto" w:fill="198A8A"/>
            <w:vAlign w:val="center"/>
          </w:tcPr>
          <w:p w14:paraId="5E3A201E" w14:textId="77777777" w:rsidR="006137B4" w:rsidRPr="00D45F71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Ludność</w:t>
            </w:r>
          </w:p>
        </w:tc>
        <w:tc>
          <w:tcPr>
            <w:tcW w:w="4995" w:type="dxa"/>
          </w:tcPr>
          <w:p w14:paraId="76EEF86F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duże zagrożenie dla zdrowia i życia,</w:t>
            </w:r>
          </w:p>
          <w:p w14:paraId="48BDBCD9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konieczność przeprowadzenia kwarantanny osób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  <w:t>z kontaktu,</w:t>
            </w:r>
          </w:p>
          <w:p w14:paraId="3202BADB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prawdopodobna konieczność wprowadzenia </w:t>
            </w:r>
            <w:r>
              <w:rPr>
                <w:rFonts w:ascii="Verdana" w:hAnsi="Verdana" w:cs="Arial"/>
                <w:sz w:val="16"/>
                <w:szCs w:val="18"/>
              </w:rPr>
              <w:t>określonych zakazów lub nakazów.</w:t>
            </w:r>
          </w:p>
        </w:tc>
        <w:tc>
          <w:tcPr>
            <w:tcW w:w="3185" w:type="dxa"/>
          </w:tcPr>
          <w:p w14:paraId="2DC73E39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prawdopodobne zagrożenie dla zdrowia i życia,</w:t>
            </w:r>
          </w:p>
          <w:p w14:paraId="4FAAE24E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zakaz wstępu do skażonych obszarów.</w:t>
            </w:r>
          </w:p>
        </w:tc>
        <w:tc>
          <w:tcPr>
            <w:tcW w:w="3614" w:type="dxa"/>
          </w:tcPr>
          <w:p w14:paraId="69B89CC1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prawdopodobne zagrożenie dla </w:t>
            </w:r>
            <w:r>
              <w:rPr>
                <w:rFonts w:ascii="Verdana" w:hAnsi="Verdana" w:cs="Arial"/>
                <w:sz w:val="16"/>
                <w:szCs w:val="18"/>
              </w:rPr>
              <w:t>zdrowia i życia</w:t>
            </w:r>
            <w:r w:rsidRPr="00316C38">
              <w:rPr>
                <w:rFonts w:ascii="Verdana" w:hAnsi="Verdana" w:cs="Arial"/>
                <w:sz w:val="16"/>
                <w:szCs w:val="18"/>
              </w:rPr>
              <w:t>,</w:t>
            </w:r>
          </w:p>
          <w:p w14:paraId="6A6290D2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zakaz wstępu do skażonych obszarów.</w:t>
            </w:r>
          </w:p>
        </w:tc>
      </w:tr>
      <w:tr w:rsidR="006137B4" w:rsidRPr="00D45F71" w14:paraId="3EAE88A2" w14:textId="77777777" w:rsidTr="00EF7894">
        <w:trPr>
          <w:cantSplit/>
          <w:trHeight w:val="1001"/>
        </w:trPr>
        <w:tc>
          <w:tcPr>
            <w:tcW w:w="761" w:type="dxa"/>
            <w:vMerge/>
            <w:shd w:val="clear" w:color="auto" w:fill="198A8A"/>
            <w:textDirection w:val="btLr"/>
            <w:vAlign w:val="center"/>
          </w:tcPr>
          <w:p w14:paraId="4D9F9468" w14:textId="77777777" w:rsidR="006137B4" w:rsidRPr="00CF0EA9" w:rsidRDefault="006137B4" w:rsidP="00EF7894">
            <w:pPr>
              <w:spacing w:line="360" w:lineRule="auto"/>
              <w:ind w:left="113" w:right="113"/>
              <w:rPr>
                <w:rFonts w:ascii="Verdana" w:hAnsi="Verdana" w:cs="Arial"/>
                <w:b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889" w:type="dxa"/>
            <w:shd w:val="clear" w:color="auto" w:fill="198A8A"/>
            <w:vAlign w:val="center"/>
          </w:tcPr>
          <w:p w14:paraId="7E0D28E7" w14:textId="77777777" w:rsidR="006137B4" w:rsidRPr="00D45F71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Środowisko</w:t>
            </w:r>
          </w:p>
        </w:tc>
        <w:tc>
          <w:tcPr>
            <w:tcW w:w="4995" w:type="dxa"/>
          </w:tcPr>
          <w:p w14:paraId="59E71EED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zanieczyszczenie wody w trakcie przeprowadzenia procesów przeciwepidemicznych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3185" w:type="dxa"/>
          </w:tcPr>
          <w:p w14:paraId="129A516D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prawdopodobna konieczność zniszczenia chorego gatunku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3614" w:type="dxa"/>
          </w:tcPr>
          <w:p w14:paraId="45328895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zniszczenie określonych gatunków roślin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</w:tr>
      <w:tr w:rsidR="006137B4" w:rsidRPr="00D45F71" w14:paraId="1BDB5E30" w14:textId="77777777" w:rsidTr="00EF7894">
        <w:trPr>
          <w:trHeight w:val="879"/>
        </w:trPr>
        <w:tc>
          <w:tcPr>
            <w:tcW w:w="761" w:type="dxa"/>
            <w:vMerge/>
            <w:shd w:val="clear" w:color="auto" w:fill="198A8A"/>
            <w:textDirection w:val="btLr"/>
            <w:vAlign w:val="center"/>
          </w:tcPr>
          <w:p w14:paraId="48BC73C9" w14:textId="77777777" w:rsidR="006137B4" w:rsidRPr="00CF0EA9" w:rsidRDefault="006137B4" w:rsidP="00EF7894">
            <w:pPr>
              <w:spacing w:line="360" w:lineRule="auto"/>
              <w:ind w:left="113" w:right="113"/>
              <w:rPr>
                <w:rFonts w:ascii="Verdana" w:hAnsi="Verdana" w:cs="Arial"/>
                <w:b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889" w:type="dxa"/>
            <w:shd w:val="clear" w:color="auto" w:fill="198A8A"/>
            <w:vAlign w:val="center"/>
          </w:tcPr>
          <w:p w14:paraId="00B2C40F" w14:textId="77777777" w:rsidR="006137B4" w:rsidRPr="00D45F71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Mienie</w:t>
            </w:r>
          </w:p>
        </w:tc>
        <w:tc>
          <w:tcPr>
            <w:tcW w:w="4995" w:type="dxa"/>
          </w:tcPr>
          <w:p w14:paraId="65182559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prawdopodobna konieczność zniszczenia mienia podczas dekontaminacji i innych procesów przeciwepidemicznych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3185" w:type="dxa"/>
          </w:tcPr>
          <w:p w14:paraId="6A5DC67C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prawdopodobna konieczność zniszczenia hodowli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3614" w:type="dxa"/>
          </w:tcPr>
          <w:p w14:paraId="2A9471B8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prawdopodobna konieczność zniszczenia upraw rolnych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</w:tr>
      <w:tr w:rsidR="006137B4" w:rsidRPr="00D45F71" w14:paraId="704BA1A6" w14:textId="77777777" w:rsidTr="00EF7894">
        <w:trPr>
          <w:trHeight w:val="849"/>
        </w:trPr>
        <w:tc>
          <w:tcPr>
            <w:tcW w:w="761" w:type="dxa"/>
            <w:vMerge/>
            <w:shd w:val="clear" w:color="auto" w:fill="198A8A"/>
            <w:textDirection w:val="btLr"/>
            <w:vAlign w:val="center"/>
          </w:tcPr>
          <w:p w14:paraId="49B90FB5" w14:textId="77777777" w:rsidR="006137B4" w:rsidRPr="00CF0EA9" w:rsidRDefault="006137B4" w:rsidP="00EF7894">
            <w:pPr>
              <w:spacing w:line="360" w:lineRule="auto"/>
              <w:ind w:left="113" w:right="113"/>
              <w:rPr>
                <w:rFonts w:ascii="Verdana" w:hAnsi="Verdana" w:cs="Arial"/>
                <w:b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889" w:type="dxa"/>
            <w:shd w:val="clear" w:color="auto" w:fill="198A8A"/>
            <w:vAlign w:val="center"/>
          </w:tcPr>
          <w:p w14:paraId="5B9C7C67" w14:textId="77777777" w:rsidR="006137B4" w:rsidRPr="00D45F71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4995" w:type="dxa"/>
          </w:tcPr>
          <w:p w14:paraId="1D5D599B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prawdopodobne utrudnienia w komunikacji – blokady, zakaz wjazdu.</w:t>
            </w:r>
          </w:p>
        </w:tc>
        <w:tc>
          <w:tcPr>
            <w:tcW w:w="3185" w:type="dxa"/>
          </w:tcPr>
          <w:p w14:paraId="21434F26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prawdopodobne utrudnienia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  <w:t>w komunikacji – blokady, zakaz wjazdu.</w:t>
            </w:r>
          </w:p>
        </w:tc>
        <w:tc>
          <w:tcPr>
            <w:tcW w:w="3614" w:type="dxa"/>
          </w:tcPr>
          <w:p w14:paraId="2E40355B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prawdopodobne utrudnienia </w:t>
            </w:r>
            <w:r>
              <w:rPr>
                <w:rFonts w:ascii="Verdana" w:hAnsi="Verdana" w:cs="Arial"/>
                <w:sz w:val="16"/>
                <w:szCs w:val="18"/>
              </w:rPr>
              <w:br/>
            </w:r>
            <w:r w:rsidRPr="00316C38">
              <w:rPr>
                <w:rFonts w:ascii="Verdana" w:hAnsi="Verdana" w:cs="Arial"/>
                <w:sz w:val="16"/>
                <w:szCs w:val="18"/>
              </w:rPr>
              <w:t>w komunikacji – blokady, zakaz wjazdu.</w:t>
            </w:r>
          </w:p>
        </w:tc>
      </w:tr>
    </w:tbl>
    <w:p w14:paraId="208542FC" w14:textId="77777777" w:rsidR="006137B4" w:rsidRPr="00D45F71" w:rsidRDefault="006137B4" w:rsidP="006137B4">
      <w:pPr>
        <w:spacing w:after="120" w:line="276" w:lineRule="auto"/>
        <w:jc w:val="both"/>
        <w:rPr>
          <w:rFonts w:ascii="Verdana" w:hAnsi="Verdana"/>
          <w:b/>
          <w:bCs/>
          <w:sz w:val="20"/>
          <w:szCs w:val="20"/>
        </w:rPr>
        <w:sectPr w:rsidR="006137B4" w:rsidRPr="00D45F71" w:rsidSect="00842364">
          <w:headerReference w:type="default" r:id="rId13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336783C1" w14:textId="77777777" w:rsidR="006137B4" w:rsidRPr="00D45F71" w:rsidRDefault="006137B4" w:rsidP="006137B4">
      <w:pPr>
        <w:shd w:val="clear" w:color="auto" w:fill="FFFFFF"/>
        <w:spacing w:line="360" w:lineRule="auto"/>
        <w:ind w:right="-1" w:firstLine="708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lastRenderedPageBreak/>
        <w:t xml:space="preserve">Pożary stanowią jedno z najgroźniejszych zagrożeń powodujących nieodwracalne straty i zniszczenia oraz olbrzymie szkody materialne i zagrożenie dla życia i zdrowia wielu ludzi. W </w:t>
      </w:r>
      <w:r>
        <w:rPr>
          <w:rFonts w:ascii="Verdana" w:hAnsi="Verdana" w:cs="Arial"/>
          <w:sz w:val="20"/>
          <w:szCs w:val="20"/>
        </w:rPr>
        <w:t>mieście Gliwice</w:t>
      </w:r>
      <w:r w:rsidRPr="00D45F71">
        <w:rPr>
          <w:rFonts w:ascii="Verdana" w:hAnsi="Verdana" w:cs="Arial"/>
          <w:sz w:val="20"/>
          <w:szCs w:val="20"/>
        </w:rPr>
        <w:t xml:space="preserve"> istnieje bardzo duże zagrożenie pożarowe wynikające z:</w:t>
      </w:r>
    </w:p>
    <w:p w14:paraId="25366486" w14:textId="77777777" w:rsidR="006137B4" w:rsidRPr="00D45F71" w:rsidRDefault="006137B4" w:rsidP="006137B4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 xml:space="preserve">nagromadzenia dużej ilości materiałów łatwopalnych w zakładach pracy i na składowiskach, </w:t>
      </w:r>
    </w:p>
    <w:p w14:paraId="32BB2140" w14:textId="77777777" w:rsidR="006137B4" w:rsidRPr="00D45F71" w:rsidRDefault="006137B4" w:rsidP="006137B4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 xml:space="preserve">zwartej budowy miejskiej i wiejskiej, </w:t>
      </w:r>
    </w:p>
    <w:p w14:paraId="4FF77369" w14:textId="77777777" w:rsidR="006137B4" w:rsidRPr="00D45F71" w:rsidRDefault="006137B4" w:rsidP="006137B4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>dużych kompleksów leśnych</w:t>
      </w:r>
      <w:r>
        <w:rPr>
          <w:rFonts w:ascii="Verdana" w:hAnsi="Verdana" w:cs="Arial"/>
          <w:sz w:val="20"/>
          <w:szCs w:val="20"/>
        </w:rPr>
        <w:t>,</w:t>
      </w:r>
    </w:p>
    <w:p w14:paraId="631350D8" w14:textId="77777777" w:rsidR="006137B4" w:rsidRPr="00D45F71" w:rsidRDefault="006137B4" w:rsidP="006137B4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>transportu bardzo dużych ilości materiałów łatwopalnych i wybuchowych przez miasta i ich obrzeża w ruchu całodobowym, po drogach i liniach kolejowych,</w:t>
      </w:r>
    </w:p>
    <w:p w14:paraId="7711562B" w14:textId="77777777" w:rsidR="006137B4" w:rsidRDefault="006137B4" w:rsidP="006137B4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D45F71">
        <w:rPr>
          <w:rFonts w:ascii="Verdana" w:hAnsi="Verdana" w:cs="Arial"/>
          <w:sz w:val="20"/>
          <w:szCs w:val="20"/>
        </w:rPr>
        <w:t xml:space="preserve">składowania węgla na hałdach przy kopalniach zlokalizowanych na obrzeżach miast. </w:t>
      </w:r>
    </w:p>
    <w:p w14:paraId="6F239871" w14:textId="77777777" w:rsidR="006137B4" w:rsidRPr="004F5F7C" w:rsidRDefault="006137B4" w:rsidP="006137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92FB2">
        <w:rPr>
          <w:rFonts w:ascii="Verdana" w:hAnsi="Verdana"/>
          <w:bCs/>
          <w:sz w:val="20"/>
          <w:szCs w:val="20"/>
        </w:rPr>
        <w:t>Strefy zagrożeń ujęte w miejscowych planach zagospodarowania przestrzennego oraz studium uwarunkowań i kierunków zagospodarowania przestrzennego:</w:t>
      </w:r>
      <w:r w:rsidRPr="004F5F7C">
        <w:rPr>
          <w:rFonts w:ascii="Verdana" w:hAnsi="Verdana"/>
          <w:bCs/>
          <w:sz w:val="20"/>
          <w:szCs w:val="20"/>
        </w:rPr>
        <w:t xml:space="preserve"> </w:t>
      </w:r>
      <w:r w:rsidRPr="004F5F7C">
        <w:rPr>
          <w:rFonts w:ascii="Verdana" w:hAnsi="Verdana" w:cs="Times New Roman"/>
          <w:spacing w:val="-11"/>
          <w:sz w:val="20"/>
          <w:szCs w:val="20"/>
        </w:rPr>
        <w:t xml:space="preserve">W miejscowych planach zagospodarowania przestrzennego oraz w „Studium uwarunkowań </w:t>
      </w:r>
      <w:r w:rsidRPr="004F5F7C">
        <w:rPr>
          <w:rFonts w:ascii="Verdana" w:hAnsi="Verdana" w:cs="Times New Roman"/>
          <w:sz w:val="20"/>
          <w:szCs w:val="20"/>
        </w:rPr>
        <w:t xml:space="preserve">i kierunków zagospodarowania przestrzennego miasta </w:t>
      </w:r>
      <w:r w:rsidRPr="004F5F7C">
        <w:rPr>
          <w:rFonts w:ascii="Verdana" w:hAnsi="Verdana" w:cs="Times New Roman"/>
          <w:color w:val="auto"/>
          <w:sz w:val="20"/>
          <w:szCs w:val="20"/>
        </w:rPr>
        <w:t>Gliwice” (Uchwała Rady Miejskiej w Gliwicach z dnia 17 grudnia 2009 r.), nie wskazano żadnych stref zagrożeń.</w:t>
      </w:r>
    </w:p>
    <w:p w14:paraId="439C2BC0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59473299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1B6D0D39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41A0FDED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583A4C1B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4F868DEF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77FFF9C4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321DBC48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39CCD52C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021AC99C" w14:textId="77777777" w:rsidR="006137B4" w:rsidRPr="00D45F71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lastRenderedPageBreak/>
        <w:t>Ocena ryzyka wraz z mapą ryzyka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097"/>
        <w:gridCol w:w="4634"/>
        <w:gridCol w:w="3338"/>
        <w:gridCol w:w="3280"/>
      </w:tblGrid>
      <w:tr w:rsidR="006137B4" w:rsidRPr="00D45F71" w14:paraId="3921FAFE" w14:textId="77777777" w:rsidTr="00EF7894">
        <w:trPr>
          <w:trHeight w:val="643"/>
        </w:trPr>
        <w:tc>
          <w:tcPr>
            <w:tcW w:w="14363" w:type="dxa"/>
            <w:gridSpan w:val="5"/>
            <w:shd w:val="clear" w:color="auto" w:fill="198A8A"/>
            <w:vAlign w:val="center"/>
          </w:tcPr>
          <w:p w14:paraId="58B52A3B" w14:textId="77777777" w:rsidR="006137B4" w:rsidRPr="00CF0EA9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color w:val="FFFFFF" w:themeColor="background1"/>
                <w:szCs w:val="20"/>
              </w:rPr>
            </w:pPr>
            <w:r w:rsidRPr="00C8240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POŻARY</w:t>
            </w:r>
          </w:p>
        </w:tc>
      </w:tr>
      <w:tr w:rsidR="006137B4" w:rsidRPr="00D45F71" w14:paraId="640CDD75" w14:textId="77777777" w:rsidTr="00EF7894">
        <w:trPr>
          <w:trHeight w:val="643"/>
        </w:trPr>
        <w:tc>
          <w:tcPr>
            <w:tcW w:w="3111" w:type="dxa"/>
            <w:gridSpan w:val="2"/>
            <w:shd w:val="clear" w:color="auto" w:fill="198A8A"/>
            <w:vAlign w:val="center"/>
          </w:tcPr>
          <w:p w14:paraId="67A6BFC8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Rodzaj zdarzenia/przyczyny</w:t>
            </w:r>
          </w:p>
        </w:tc>
        <w:tc>
          <w:tcPr>
            <w:tcW w:w="4634" w:type="dxa"/>
            <w:vAlign w:val="center"/>
          </w:tcPr>
          <w:p w14:paraId="03184FE0" w14:textId="77777777" w:rsidR="006137B4" w:rsidRPr="006F47F8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6F47F8">
              <w:rPr>
                <w:rFonts w:ascii="Verdana" w:hAnsi="Verdana" w:cs="Arial"/>
                <w:sz w:val="18"/>
                <w:szCs w:val="20"/>
              </w:rPr>
              <w:t>Pożar kompleksów leśnych</w:t>
            </w:r>
          </w:p>
        </w:tc>
        <w:tc>
          <w:tcPr>
            <w:tcW w:w="3338" w:type="dxa"/>
            <w:vAlign w:val="center"/>
          </w:tcPr>
          <w:p w14:paraId="56BCED49" w14:textId="77777777" w:rsidR="006137B4" w:rsidRPr="006F47F8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6F47F8">
              <w:rPr>
                <w:rFonts w:ascii="Verdana" w:hAnsi="Verdana" w:cs="Arial"/>
                <w:sz w:val="18"/>
                <w:szCs w:val="20"/>
              </w:rPr>
              <w:t>Pożar zakładu przemysłowego</w:t>
            </w:r>
          </w:p>
        </w:tc>
        <w:tc>
          <w:tcPr>
            <w:tcW w:w="3278" w:type="dxa"/>
            <w:vAlign w:val="center"/>
          </w:tcPr>
          <w:p w14:paraId="28E7EA1B" w14:textId="77777777" w:rsidR="006137B4" w:rsidRPr="006F47F8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6F47F8">
              <w:rPr>
                <w:rFonts w:ascii="Verdana" w:hAnsi="Verdana" w:cs="Arial"/>
                <w:sz w:val="18"/>
                <w:szCs w:val="20"/>
              </w:rPr>
              <w:t>Pożar budynku mieszkalnego lub użytkowego</w:t>
            </w:r>
          </w:p>
        </w:tc>
      </w:tr>
      <w:tr w:rsidR="006137B4" w:rsidRPr="00D45F71" w14:paraId="19ECC669" w14:textId="77777777" w:rsidTr="00EF7894">
        <w:trPr>
          <w:trHeight w:val="643"/>
        </w:trPr>
        <w:tc>
          <w:tcPr>
            <w:tcW w:w="3111" w:type="dxa"/>
            <w:gridSpan w:val="2"/>
            <w:shd w:val="clear" w:color="auto" w:fill="198A8A"/>
            <w:vAlign w:val="center"/>
          </w:tcPr>
          <w:p w14:paraId="5C98AE90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Prawdopodobieństwo wystąpienia</w:t>
            </w:r>
          </w:p>
        </w:tc>
        <w:tc>
          <w:tcPr>
            <w:tcW w:w="4634" w:type="dxa"/>
            <w:shd w:val="clear" w:color="auto" w:fill="FFC000"/>
            <w:vAlign w:val="center"/>
          </w:tcPr>
          <w:p w14:paraId="686DBB14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338" w:type="dxa"/>
            <w:shd w:val="clear" w:color="auto" w:fill="FFC000"/>
            <w:vAlign w:val="center"/>
          </w:tcPr>
          <w:p w14:paraId="54AED644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278" w:type="dxa"/>
            <w:shd w:val="clear" w:color="auto" w:fill="FF0000"/>
            <w:vAlign w:val="center"/>
          </w:tcPr>
          <w:p w14:paraId="525ECD09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DUŻE</w:t>
            </w:r>
          </w:p>
        </w:tc>
      </w:tr>
      <w:tr w:rsidR="006137B4" w:rsidRPr="00D45F71" w14:paraId="0719973E" w14:textId="77777777" w:rsidTr="00EF7894">
        <w:trPr>
          <w:trHeight w:val="643"/>
        </w:trPr>
        <w:tc>
          <w:tcPr>
            <w:tcW w:w="3111" w:type="dxa"/>
            <w:gridSpan w:val="2"/>
            <w:shd w:val="clear" w:color="auto" w:fill="198A8A"/>
            <w:vAlign w:val="center"/>
          </w:tcPr>
          <w:p w14:paraId="2B847274" w14:textId="77777777" w:rsidR="006137B4" w:rsidRPr="00D45F71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Możliwe skutki</w:t>
            </w:r>
          </w:p>
        </w:tc>
        <w:tc>
          <w:tcPr>
            <w:tcW w:w="4634" w:type="dxa"/>
            <w:shd w:val="clear" w:color="auto" w:fill="FF0000"/>
            <w:vAlign w:val="center"/>
          </w:tcPr>
          <w:p w14:paraId="13278A7C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DUŻE</w:t>
            </w:r>
          </w:p>
        </w:tc>
        <w:tc>
          <w:tcPr>
            <w:tcW w:w="3338" w:type="dxa"/>
            <w:shd w:val="clear" w:color="auto" w:fill="FFC000"/>
            <w:vAlign w:val="center"/>
          </w:tcPr>
          <w:p w14:paraId="6EF86F51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278" w:type="dxa"/>
            <w:shd w:val="clear" w:color="auto" w:fill="FFC000"/>
            <w:vAlign w:val="center"/>
          </w:tcPr>
          <w:p w14:paraId="4BD36013" w14:textId="77777777" w:rsidR="006137B4" w:rsidRPr="00F329B2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329B2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D45F71" w14:paraId="61FE7820" w14:textId="77777777" w:rsidTr="00EF7894">
        <w:trPr>
          <w:cantSplit/>
          <w:trHeight w:val="1670"/>
        </w:trPr>
        <w:tc>
          <w:tcPr>
            <w:tcW w:w="1014" w:type="dxa"/>
            <w:vMerge w:val="restart"/>
            <w:shd w:val="clear" w:color="auto" w:fill="198A8A"/>
            <w:textDirection w:val="btLr"/>
            <w:vAlign w:val="center"/>
          </w:tcPr>
          <w:p w14:paraId="7BCBCCEF" w14:textId="77777777" w:rsidR="006137B4" w:rsidRPr="00125451" w:rsidRDefault="006137B4" w:rsidP="00EF7894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Cs w:val="20"/>
              </w:rPr>
            </w:pPr>
            <w:r w:rsidRPr="00125451">
              <w:rPr>
                <w:rFonts w:ascii="Verdana" w:hAnsi="Verdana" w:cs="Arial"/>
                <w:b/>
                <w:color w:val="FFFFFF" w:themeColor="background1"/>
                <w:szCs w:val="20"/>
              </w:rPr>
              <w:t>Mapa ryzyka</w:t>
            </w:r>
          </w:p>
        </w:tc>
        <w:tc>
          <w:tcPr>
            <w:tcW w:w="2096" w:type="dxa"/>
            <w:shd w:val="clear" w:color="auto" w:fill="198A8A"/>
            <w:vAlign w:val="center"/>
          </w:tcPr>
          <w:p w14:paraId="5481DB7E" w14:textId="77777777" w:rsidR="006137B4" w:rsidRPr="00D45F71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Ludność</w:t>
            </w:r>
          </w:p>
        </w:tc>
        <w:tc>
          <w:tcPr>
            <w:tcW w:w="4634" w:type="dxa"/>
          </w:tcPr>
          <w:p w14:paraId="14CE558E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</w:t>
            </w:r>
            <w:r>
              <w:rPr>
                <w:rFonts w:ascii="Verdana" w:hAnsi="Verdana" w:cs="Arial"/>
                <w:sz w:val="16"/>
                <w:szCs w:val="18"/>
              </w:rPr>
              <w:t xml:space="preserve"> zagrożenie dla zdrowia i życia,</w:t>
            </w:r>
          </w:p>
          <w:p w14:paraId="4AB4E7D3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wysoce prawdopodobna konieczność ewakuacji.</w:t>
            </w:r>
          </w:p>
        </w:tc>
        <w:tc>
          <w:tcPr>
            <w:tcW w:w="3338" w:type="dxa"/>
          </w:tcPr>
          <w:p w14:paraId="192E6F2F" w14:textId="77777777" w:rsidR="006137B4" w:rsidRPr="00316C38" w:rsidRDefault="006137B4" w:rsidP="00EF7894">
            <w:pPr>
              <w:ind w:left="193" w:hanging="193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zagrożenie dla zdro</w:t>
            </w:r>
            <w:r>
              <w:rPr>
                <w:rFonts w:ascii="Verdana" w:hAnsi="Verdana" w:cs="Arial"/>
                <w:sz w:val="16"/>
                <w:szCs w:val="18"/>
              </w:rPr>
              <w:t>wia i życia pracowników zakładu,</w:t>
            </w:r>
          </w:p>
          <w:p w14:paraId="256C1646" w14:textId="77777777" w:rsidR="006137B4" w:rsidRPr="00316C38" w:rsidRDefault="006137B4" w:rsidP="00EF7894">
            <w:pPr>
              <w:ind w:left="193" w:hanging="193"/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wysoce prawdopodobna konieczność ewakuacji pracowników, a w skrajnych przypadkach także osób zamieszkujących w pobliżu.</w:t>
            </w:r>
          </w:p>
        </w:tc>
        <w:tc>
          <w:tcPr>
            <w:tcW w:w="3278" w:type="dxa"/>
          </w:tcPr>
          <w:p w14:paraId="3E9F37BF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</w:t>
            </w:r>
            <w:r>
              <w:rPr>
                <w:rFonts w:ascii="Verdana" w:hAnsi="Verdana" w:cs="Arial"/>
                <w:sz w:val="16"/>
                <w:szCs w:val="18"/>
              </w:rPr>
              <w:t xml:space="preserve"> zagrożenie dla zdrowia i życia,</w:t>
            </w:r>
          </w:p>
          <w:p w14:paraId="7D2A7CB0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wysoce prawdopodobna konieczność ewakuacji.</w:t>
            </w:r>
          </w:p>
        </w:tc>
      </w:tr>
      <w:tr w:rsidR="006137B4" w:rsidRPr="00D45F71" w14:paraId="4B5BD0D2" w14:textId="77777777" w:rsidTr="00EF7894">
        <w:trPr>
          <w:cantSplit/>
          <w:trHeight w:val="729"/>
        </w:trPr>
        <w:tc>
          <w:tcPr>
            <w:tcW w:w="1014" w:type="dxa"/>
            <w:vMerge/>
            <w:shd w:val="clear" w:color="auto" w:fill="198A8A"/>
            <w:textDirection w:val="btLr"/>
            <w:vAlign w:val="center"/>
          </w:tcPr>
          <w:p w14:paraId="7A535E21" w14:textId="77777777" w:rsidR="006137B4" w:rsidRPr="00125451" w:rsidRDefault="006137B4" w:rsidP="00EF7894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096" w:type="dxa"/>
            <w:shd w:val="clear" w:color="auto" w:fill="198A8A"/>
            <w:vAlign w:val="center"/>
          </w:tcPr>
          <w:p w14:paraId="6B4F1784" w14:textId="77777777" w:rsidR="006137B4" w:rsidRPr="00D45F71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Środowisko</w:t>
            </w:r>
          </w:p>
        </w:tc>
        <w:tc>
          <w:tcPr>
            <w:tcW w:w="4634" w:type="dxa"/>
          </w:tcPr>
          <w:p w14:paraId="544602C9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ca</w:t>
            </w:r>
            <w:r>
              <w:rPr>
                <w:rFonts w:ascii="Verdana" w:hAnsi="Verdana" w:cs="Arial"/>
                <w:sz w:val="16"/>
                <w:szCs w:val="18"/>
              </w:rPr>
              <w:t>łkowite zniszczenie roślinności,</w:t>
            </w:r>
          </w:p>
          <w:p w14:paraId="1CE5BF26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>
              <w:rPr>
                <w:rFonts w:ascii="Verdana" w:hAnsi="Verdana" w:cs="Arial"/>
                <w:sz w:val="16"/>
                <w:szCs w:val="18"/>
              </w:rPr>
              <w:t>możliwe skażenie powietrza,</w:t>
            </w:r>
          </w:p>
          <w:p w14:paraId="34E2DE63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color w:val="FF0000"/>
                <w:sz w:val="16"/>
                <w:szCs w:val="18"/>
              </w:rPr>
              <w:t xml:space="preserve">- </w:t>
            </w:r>
            <w:r w:rsidRPr="00316C38">
              <w:rPr>
                <w:rFonts w:ascii="Verdana" w:hAnsi="Verdana" w:cs="Arial"/>
                <w:sz w:val="16"/>
                <w:szCs w:val="18"/>
              </w:rPr>
              <w:t>zagrożenie dla życia zwierząt.</w:t>
            </w:r>
          </w:p>
        </w:tc>
        <w:tc>
          <w:tcPr>
            <w:tcW w:w="3338" w:type="dxa"/>
          </w:tcPr>
          <w:p w14:paraId="7E7A3DAC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prawdopodobne skażenie powietrza.</w:t>
            </w:r>
          </w:p>
        </w:tc>
        <w:tc>
          <w:tcPr>
            <w:tcW w:w="3278" w:type="dxa"/>
          </w:tcPr>
          <w:p w14:paraId="329CFB27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 możliwe skażenie powietrza.</w:t>
            </w:r>
          </w:p>
        </w:tc>
      </w:tr>
      <w:tr w:rsidR="006137B4" w:rsidRPr="00D45F71" w14:paraId="60AF5941" w14:textId="77777777" w:rsidTr="00EF7894">
        <w:trPr>
          <w:cantSplit/>
          <w:trHeight w:val="771"/>
        </w:trPr>
        <w:tc>
          <w:tcPr>
            <w:tcW w:w="1014" w:type="dxa"/>
            <w:vMerge/>
            <w:shd w:val="clear" w:color="auto" w:fill="198A8A"/>
            <w:textDirection w:val="btLr"/>
          </w:tcPr>
          <w:p w14:paraId="1C66F756" w14:textId="77777777" w:rsidR="006137B4" w:rsidRPr="00D45F71" w:rsidRDefault="006137B4" w:rsidP="00EF7894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198A8A"/>
            <w:vAlign w:val="center"/>
          </w:tcPr>
          <w:p w14:paraId="352B5910" w14:textId="77777777" w:rsidR="006137B4" w:rsidRPr="00D45F71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Mienie</w:t>
            </w:r>
          </w:p>
        </w:tc>
        <w:tc>
          <w:tcPr>
            <w:tcW w:w="4634" w:type="dxa"/>
          </w:tcPr>
          <w:p w14:paraId="5B0484D7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zniszczenie upraw, hodowli i budynków, które znajdą się w zasięgu żywiołu.</w:t>
            </w:r>
          </w:p>
        </w:tc>
        <w:tc>
          <w:tcPr>
            <w:tcW w:w="3338" w:type="dxa"/>
          </w:tcPr>
          <w:p w14:paraId="576917A0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 zniszczenia w mieniu zakładu,</w:t>
            </w:r>
          </w:p>
          <w:p w14:paraId="75BC4810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straty produkcyjne.</w:t>
            </w:r>
          </w:p>
        </w:tc>
        <w:tc>
          <w:tcPr>
            <w:tcW w:w="3278" w:type="dxa"/>
          </w:tcPr>
          <w:p w14:paraId="53258014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zniszczenie w mieniu właściciela lokat</w:t>
            </w:r>
            <w:r>
              <w:rPr>
                <w:rFonts w:ascii="Verdana" w:hAnsi="Verdana" w:cs="Arial"/>
                <w:sz w:val="16"/>
                <w:szCs w:val="18"/>
              </w:rPr>
              <w:t>orów i/lub użytkowników budynku.</w:t>
            </w:r>
          </w:p>
        </w:tc>
      </w:tr>
      <w:tr w:rsidR="006137B4" w:rsidRPr="00D45F71" w14:paraId="49B7955B" w14:textId="77777777" w:rsidTr="00EF7894">
        <w:trPr>
          <w:trHeight w:val="1316"/>
        </w:trPr>
        <w:tc>
          <w:tcPr>
            <w:tcW w:w="1014" w:type="dxa"/>
            <w:vMerge/>
            <w:shd w:val="clear" w:color="auto" w:fill="198A8A"/>
            <w:textDirection w:val="btLr"/>
            <w:vAlign w:val="center"/>
          </w:tcPr>
          <w:p w14:paraId="41FFF239" w14:textId="77777777" w:rsidR="006137B4" w:rsidRPr="00D45F71" w:rsidRDefault="006137B4" w:rsidP="00EF7894">
            <w:pPr>
              <w:spacing w:line="360" w:lineRule="auto"/>
              <w:ind w:left="113" w:right="113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198A8A"/>
            <w:vAlign w:val="center"/>
          </w:tcPr>
          <w:p w14:paraId="12FC45DC" w14:textId="77777777" w:rsidR="006137B4" w:rsidRPr="00D45F71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45F71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4634" w:type="dxa"/>
          </w:tcPr>
          <w:p w14:paraId="7310B188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zniszczenia w infrastrukturze przesyłu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  <w:t>i d</w:t>
            </w:r>
            <w:r>
              <w:rPr>
                <w:rFonts w:ascii="Verdana" w:hAnsi="Verdana" w:cs="Arial"/>
                <w:sz w:val="16"/>
                <w:szCs w:val="18"/>
              </w:rPr>
              <w:t>ystrybucji energii elektrycznej,</w:t>
            </w:r>
          </w:p>
          <w:p w14:paraId="6277997A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utrudnienia w komunikacji – blokady, zakaz wjazdu.</w:t>
            </w:r>
          </w:p>
        </w:tc>
        <w:tc>
          <w:tcPr>
            <w:tcW w:w="3338" w:type="dxa"/>
          </w:tcPr>
          <w:p w14:paraId="2147CCE4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>- zniszczenia w infrastrukturze przesyłu i dystrybucji energii elektrycznej.</w:t>
            </w:r>
          </w:p>
        </w:tc>
        <w:tc>
          <w:tcPr>
            <w:tcW w:w="3278" w:type="dxa"/>
          </w:tcPr>
          <w:p w14:paraId="5A8C0C10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316C38">
              <w:rPr>
                <w:rFonts w:ascii="Verdana" w:hAnsi="Verdana" w:cs="Arial"/>
                <w:sz w:val="16"/>
                <w:szCs w:val="18"/>
              </w:rPr>
              <w:t xml:space="preserve">- prawdopodobne zniszczenia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  <w:t xml:space="preserve">w infrastrukturze przesyłu </w:t>
            </w:r>
            <w:r w:rsidRPr="00316C38">
              <w:rPr>
                <w:rFonts w:ascii="Verdana" w:hAnsi="Verdana" w:cs="Arial"/>
                <w:sz w:val="16"/>
                <w:szCs w:val="18"/>
              </w:rPr>
              <w:br/>
              <w:t>i dystrybucji energii elektrycznej.</w:t>
            </w:r>
          </w:p>
        </w:tc>
      </w:tr>
    </w:tbl>
    <w:p w14:paraId="22E9B235" w14:textId="77777777" w:rsidR="006137B4" w:rsidRDefault="006137B4" w:rsidP="006137B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  <w:sectPr w:rsidR="006137B4" w:rsidSect="00842364">
          <w:headerReference w:type="default" r:id="rId14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7A664F2D" w14:textId="77777777" w:rsidR="006137B4" w:rsidRPr="00CF0EA9" w:rsidRDefault="006137B4" w:rsidP="006137B4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CF0EA9">
        <w:rPr>
          <w:rFonts w:ascii="Verdana" w:hAnsi="Verdana" w:cs="Arial"/>
          <w:sz w:val="20"/>
          <w:szCs w:val="20"/>
        </w:rPr>
        <w:lastRenderedPageBreak/>
        <w:t xml:space="preserve">Na terenie </w:t>
      </w:r>
      <w:r>
        <w:rPr>
          <w:rFonts w:ascii="Verdana" w:hAnsi="Verdana" w:cs="Arial"/>
          <w:sz w:val="20"/>
          <w:szCs w:val="20"/>
        </w:rPr>
        <w:t>miasta</w:t>
      </w:r>
      <w:r w:rsidRPr="00CF0EA9">
        <w:rPr>
          <w:rFonts w:ascii="Verdana" w:hAnsi="Verdana" w:cs="Arial"/>
          <w:sz w:val="20"/>
          <w:szCs w:val="20"/>
        </w:rPr>
        <w:t xml:space="preserve"> należy liczyć się z wystąpieniem katastrof budowlanych w obiektach przemysłowych, komunikacyjnych i budynkach mieszkalnych. Zagrożenia tego typu mogą być spowodowane lub spotęgowane przez:</w:t>
      </w:r>
    </w:p>
    <w:p w14:paraId="41F86CD4" w14:textId="77777777" w:rsidR="006137B4" w:rsidRPr="00CF0EA9" w:rsidRDefault="006137B4" w:rsidP="006137B4">
      <w:pPr>
        <w:pStyle w:val="Akapitzlist"/>
        <w:numPr>
          <w:ilvl w:val="0"/>
          <w:numId w:val="36"/>
        </w:numPr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CF0EA9">
        <w:rPr>
          <w:rFonts w:ascii="Verdana" w:hAnsi="Verdana" w:cs="Arial"/>
          <w:sz w:val="20"/>
          <w:szCs w:val="20"/>
        </w:rPr>
        <w:t>wielokondygnacyjną zabudowę,</w:t>
      </w:r>
    </w:p>
    <w:p w14:paraId="7273E80A" w14:textId="77777777" w:rsidR="006137B4" w:rsidRPr="00CF0EA9" w:rsidRDefault="006137B4" w:rsidP="006137B4">
      <w:pPr>
        <w:pStyle w:val="Akapitzlist"/>
        <w:numPr>
          <w:ilvl w:val="0"/>
          <w:numId w:val="36"/>
        </w:numPr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CF0EA9">
        <w:rPr>
          <w:rFonts w:ascii="Verdana" w:hAnsi="Verdana" w:cs="Arial"/>
          <w:sz w:val="20"/>
          <w:szCs w:val="20"/>
        </w:rPr>
        <w:t>awarie systemów energetycznych, ciepłowniczych, wodociągowych, telekomunikacyjnych,</w:t>
      </w:r>
    </w:p>
    <w:p w14:paraId="6399BE78" w14:textId="77777777" w:rsidR="006137B4" w:rsidRPr="00CF0EA9" w:rsidRDefault="006137B4" w:rsidP="006137B4">
      <w:pPr>
        <w:pStyle w:val="Akapitzlist"/>
        <w:numPr>
          <w:ilvl w:val="0"/>
          <w:numId w:val="36"/>
        </w:numPr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CF0EA9">
        <w:rPr>
          <w:rFonts w:ascii="Verdana" w:hAnsi="Verdana" w:cs="Arial"/>
          <w:sz w:val="20"/>
          <w:szCs w:val="20"/>
        </w:rPr>
        <w:t>wyeksploatowanie techniczne obiektów, budynków,</w:t>
      </w:r>
    </w:p>
    <w:p w14:paraId="1C2CDEBB" w14:textId="77777777" w:rsidR="006137B4" w:rsidRPr="00CF0EA9" w:rsidRDefault="006137B4" w:rsidP="006137B4">
      <w:pPr>
        <w:pStyle w:val="Akapitzlist"/>
        <w:numPr>
          <w:ilvl w:val="0"/>
          <w:numId w:val="36"/>
        </w:numPr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CF0EA9">
        <w:rPr>
          <w:rFonts w:ascii="Verdana" w:hAnsi="Verdana" w:cs="Arial"/>
          <w:sz w:val="20"/>
          <w:szCs w:val="20"/>
        </w:rPr>
        <w:t>brak właściwej konserwacji obiektów,</w:t>
      </w:r>
    </w:p>
    <w:p w14:paraId="00697D4F" w14:textId="77777777" w:rsidR="006137B4" w:rsidRPr="00CF0EA9" w:rsidRDefault="006137B4" w:rsidP="006137B4">
      <w:pPr>
        <w:pStyle w:val="Akapitzlist"/>
        <w:numPr>
          <w:ilvl w:val="0"/>
          <w:numId w:val="36"/>
        </w:numPr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CF0EA9">
        <w:rPr>
          <w:rFonts w:ascii="Verdana" w:hAnsi="Verdana" w:cs="Arial"/>
          <w:sz w:val="20"/>
          <w:szCs w:val="20"/>
        </w:rPr>
        <w:t>awarie techniczne instalacji gazowych,</w:t>
      </w:r>
    </w:p>
    <w:p w14:paraId="69F8FD37" w14:textId="77777777" w:rsidR="006137B4" w:rsidRPr="00CF0EA9" w:rsidRDefault="006137B4" w:rsidP="006137B4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CF0EA9">
        <w:rPr>
          <w:rFonts w:ascii="Verdana" w:hAnsi="Verdana" w:cs="Arial"/>
          <w:sz w:val="20"/>
          <w:szCs w:val="20"/>
        </w:rPr>
        <w:t>niewłaściwie prowadzone remonty kapitalne,</w:t>
      </w:r>
    </w:p>
    <w:p w14:paraId="101705B2" w14:textId="77777777" w:rsidR="006137B4" w:rsidRPr="00B92D5A" w:rsidRDefault="006137B4" w:rsidP="006137B4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Verdana" w:hAnsi="Verdana" w:cs="Arial"/>
          <w:sz w:val="20"/>
          <w:szCs w:val="20"/>
        </w:rPr>
      </w:pPr>
      <w:r w:rsidRPr="00CF0EA9">
        <w:rPr>
          <w:rFonts w:ascii="Verdana" w:hAnsi="Verdana" w:cs="Arial"/>
          <w:sz w:val="20"/>
          <w:szCs w:val="20"/>
        </w:rPr>
        <w:t>niewłaściwe zabezpieczenie obiektów przeznaczonych do rozbiórki.</w:t>
      </w:r>
    </w:p>
    <w:p w14:paraId="5E422FF0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2C3605D2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2F8A17E4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5FC34E0F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6296732F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40CDB4D4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2E9F124B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278D8297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7AD7AF4C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3F6CEBA6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50990EA7" w14:textId="77777777" w:rsidR="006137B4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1AD40439" w14:textId="77777777" w:rsidR="006137B4" w:rsidRPr="00D45F71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lastRenderedPageBreak/>
        <w:t>Ocena ryzyka wraz z mapą ryzyka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41"/>
        <w:gridCol w:w="5007"/>
        <w:gridCol w:w="3222"/>
        <w:gridCol w:w="3115"/>
      </w:tblGrid>
      <w:tr w:rsidR="006137B4" w:rsidRPr="00D45F71" w14:paraId="2C92C4F0" w14:textId="77777777" w:rsidTr="00EF7894">
        <w:trPr>
          <w:trHeight w:val="391"/>
        </w:trPr>
        <w:tc>
          <w:tcPr>
            <w:tcW w:w="13994" w:type="dxa"/>
            <w:gridSpan w:val="5"/>
            <w:shd w:val="clear" w:color="auto" w:fill="198A8A"/>
            <w:vAlign w:val="center"/>
          </w:tcPr>
          <w:p w14:paraId="52B2B33B" w14:textId="77777777" w:rsidR="006137B4" w:rsidRPr="00CF0EA9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color w:val="FFFFFF" w:themeColor="background1"/>
                <w:szCs w:val="20"/>
              </w:rPr>
            </w:pPr>
            <w:r w:rsidRPr="00CF0EA9">
              <w:rPr>
                <w:rFonts w:ascii="Verdana" w:hAnsi="Verdana" w:cs="Arial"/>
                <w:b/>
                <w:color w:val="FFFFFF" w:themeColor="background1"/>
                <w:sz w:val="20"/>
              </w:rPr>
              <w:t>KATASTROFA BUDOWLANA</w:t>
            </w:r>
          </w:p>
        </w:tc>
      </w:tr>
      <w:tr w:rsidR="006137B4" w:rsidRPr="00D45F71" w14:paraId="319A2100" w14:textId="77777777" w:rsidTr="00EF7894">
        <w:trPr>
          <w:trHeight w:val="689"/>
        </w:trPr>
        <w:tc>
          <w:tcPr>
            <w:tcW w:w="2263" w:type="dxa"/>
            <w:gridSpan w:val="2"/>
            <w:shd w:val="clear" w:color="auto" w:fill="198A8A"/>
            <w:vAlign w:val="center"/>
          </w:tcPr>
          <w:p w14:paraId="1599F140" w14:textId="77777777" w:rsidR="006137B4" w:rsidRPr="00CF0EA9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F0EA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Rodzaj zdarzenia/przyczyny</w:t>
            </w:r>
          </w:p>
        </w:tc>
        <w:tc>
          <w:tcPr>
            <w:tcW w:w="5244" w:type="dxa"/>
            <w:vAlign w:val="center"/>
          </w:tcPr>
          <w:p w14:paraId="4DC8D15B" w14:textId="77777777" w:rsidR="006137B4" w:rsidRPr="00E054D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054D6">
              <w:rPr>
                <w:rFonts w:ascii="Verdana" w:hAnsi="Verdana" w:cs="Arial"/>
                <w:sz w:val="18"/>
                <w:szCs w:val="18"/>
              </w:rPr>
              <w:t>Katastrofa budynku mieszkalnego</w:t>
            </w:r>
          </w:p>
        </w:tc>
        <w:tc>
          <w:tcPr>
            <w:tcW w:w="3275" w:type="dxa"/>
            <w:vAlign w:val="center"/>
          </w:tcPr>
          <w:p w14:paraId="2C14773D" w14:textId="77777777" w:rsidR="006137B4" w:rsidRPr="00E054D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054D6">
              <w:rPr>
                <w:rFonts w:ascii="Verdana" w:hAnsi="Verdana" w:cs="Arial"/>
                <w:sz w:val="18"/>
                <w:szCs w:val="18"/>
              </w:rPr>
              <w:t>Katastrofa obiektu wielkopowierzchniowego</w:t>
            </w:r>
          </w:p>
        </w:tc>
        <w:tc>
          <w:tcPr>
            <w:tcW w:w="3212" w:type="dxa"/>
            <w:vAlign w:val="center"/>
          </w:tcPr>
          <w:p w14:paraId="282F1735" w14:textId="77777777" w:rsidR="006137B4" w:rsidRPr="00E054D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054D6">
              <w:rPr>
                <w:rFonts w:ascii="Verdana" w:hAnsi="Verdana" w:cs="Arial"/>
                <w:sz w:val="18"/>
                <w:szCs w:val="18"/>
              </w:rPr>
              <w:t>Katastrofa infrastruktury komunikacyjnej</w:t>
            </w:r>
          </w:p>
        </w:tc>
      </w:tr>
      <w:tr w:rsidR="006137B4" w:rsidRPr="00D45F71" w14:paraId="648E512B" w14:textId="77777777" w:rsidTr="00EF7894">
        <w:trPr>
          <w:trHeight w:val="1669"/>
        </w:trPr>
        <w:tc>
          <w:tcPr>
            <w:tcW w:w="2263" w:type="dxa"/>
            <w:gridSpan w:val="2"/>
            <w:shd w:val="clear" w:color="auto" w:fill="198A8A"/>
            <w:vAlign w:val="center"/>
          </w:tcPr>
          <w:p w14:paraId="00F0C130" w14:textId="77777777" w:rsidR="006137B4" w:rsidRPr="00CF0EA9" w:rsidRDefault="006137B4" w:rsidP="00EF7894">
            <w:pPr>
              <w:spacing w:line="360" w:lineRule="auto"/>
              <w:rPr>
                <w:rFonts w:ascii="Verdana" w:hAnsi="Verdana" w:cs="Arial"/>
                <w:b/>
              </w:rPr>
            </w:pPr>
            <w:r w:rsidRPr="00CF0EA9">
              <w:rPr>
                <w:rFonts w:ascii="Verdana" w:hAnsi="Verdana" w:cs="Arial"/>
                <w:b/>
                <w:color w:val="FFFFFF" w:themeColor="background1"/>
                <w:sz w:val="20"/>
              </w:rPr>
              <w:t>Przyczyny</w:t>
            </w:r>
          </w:p>
        </w:tc>
        <w:tc>
          <w:tcPr>
            <w:tcW w:w="5244" w:type="dxa"/>
          </w:tcPr>
          <w:p w14:paraId="2F300D27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błędy konstrukcyjne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1756C48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brak konserwacji i remontów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70C7E6B3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wybuch gazu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3FEA4FC6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szkody górnicze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1B032464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brak reakcji na ekstremalne warunki pogodowe.</w:t>
            </w:r>
          </w:p>
        </w:tc>
        <w:tc>
          <w:tcPr>
            <w:tcW w:w="3275" w:type="dxa"/>
            <w:vAlign w:val="center"/>
          </w:tcPr>
          <w:p w14:paraId="6297D26A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błędy konstrukcyjne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75700E49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brak konserwacji i remontów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6E1084B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wybuch gazu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2081629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szkody górnicze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6B4718D4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brak reakcji na ekstremalne warunki pogodowe.</w:t>
            </w:r>
          </w:p>
        </w:tc>
        <w:tc>
          <w:tcPr>
            <w:tcW w:w="3212" w:type="dxa"/>
          </w:tcPr>
          <w:p w14:paraId="21907979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błędy konstrukcyjne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3E90E58F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brak konserwacji i remontów,</w:t>
            </w:r>
          </w:p>
          <w:p w14:paraId="57C3672E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katastrofa drogowa lub kolejowa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7E5A2D71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szkody górnicze.</w:t>
            </w:r>
          </w:p>
        </w:tc>
      </w:tr>
      <w:tr w:rsidR="006137B4" w:rsidRPr="00D45F71" w14:paraId="441D5DC9" w14:textId="77777777" w:rsidTr="00EF7894">
        <w:trPr>
          <w:trHeight w:val="567"/>
        </w:trPr>
        <w:tc>
          <w:tcPr>
            <w:tcW w:w="2263" w:type="dxa"/>
            <w:gridSpan w:val="2"/>
            <w:shd w:val="clear" w:color="auto" w:fill="198A8A"/>
            <w:vAlign w:val="center"/>
          </w:tcPr>
          <w:p w14:paraId="42CCC80C" w14:textId="77777777" w:rsidR="006137B4" w:rsidRPr="00CF0EA9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F0EA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Prawdopodobieństwo wystąpienia</w:t>
            </w:r>
          </w:p>
        </w:tc>
        <w:tc>
          <w:tcPr>
            <w:tcW w:w="5244" w:type="dxa"/>
            <w:shd w:val="clear" w:color="auto" w:fill="FF0000"/>
            <w:vAlign w:val="center"/>
          </w:tcPr>
          <w:p w14:paraId="45233DA4" w14:textId="77777777" w:rsidR="006137B4" w:rsidRPr="00E054D6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DUŻE</w:t>
            </w:r>
          </w:p>
        </w:tc>
        <w:tc>
          <w:tcPr>
            <w:tcW w:w="3275" w:type="dxa"/>
            <w:shd w:val="clear" w:color="auto" w:fill="FFC000"/>
            <w:vAlign w:val="center"/>
          </w:tcPr>
          <w:p w14:paraId="740088C7" w14:textId="77777777" w:rsidR="006137B4" w:rsidRPr="00E054D6" w:rsidRDefault="006137B4" w:rsidP="00EF7894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212" w:type="dxa"/>
            <w:shd w:val="clear" w:color="auto" w:fill="FFFF00"/>
            <w:vAlign w:val="center"/>
          </w:tcPr>
          <w:p w14:paraId="538C3014" w14:textId="77777777" w:rsidR="006137B4" w:rsidRPr="00E054D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NISKIE </w:t>
            </w:r>
          </w:p>
        </w:tc>
      </w:tr>
      <w:tr w:rsidR="006137B4" w:rsidRPr="00D45F71" w14:paraId="07C2992F" w14:textId="77777777" w:rsidTr="00EF7894">
        <w:trPr>
          <w:trHeight w:val="388"/>
        </w:trPr>
        <w:tc>
          <w:tcPr>
            <w:tcW w:w="2263" w:type="dxa"/>
            <w:gridSpan w:val="2"/>
            <w:shd w:val="clear" w:color="auto" w:fill="198A8A"/>
            <w:vAlign w:val="center"/>
          </w:tcPr>
          <w:p w14:paraId="35A3BECA" w14:textId="77777777" w:rsidR="006137B4" w:rsidRPr="00CF0EA9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F0EA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Możliwe skutki</w:t>
            </w:r>
          </w:p>
        </w:tc>
        <w:tc>
          <w:tcPr>
            <w:tcW w:w="5244" w:type="dxa"/>
            <w:shd w:val="clear" w:color="auto" w:fill="FFC000"/>
            <w:vAlign w:val="center"/>
          </w:tcPr>
          <w:p w14:paraId="65DB0BE5" w14:textId="77777777" w:rsidR="006137B4" w:rsidRPr="00E054D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275" w:type="dxa"/>
            <w:shd w:val="clear" w:color="auto" w:fill="FFC000"/>
            <w:vAlign w:val="center"/>
          </w:tcPr>
          <w:p w14:paraId="1F643918" w14:textId="77777777" w:rsidR="006137B4" w:rsidRPr="00E054D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3212" w:type="dxa"/>
            <w:shd w:val="clear" w:color="auto" w:fill="FFC000"/>
            <w:vAlign w:val="center"/>
          </w:tcPr>
          <w:p w14:paraId="62EF0C95" w14:textId="77777777" w:rsidR="006137B4" w:rsidRPr="00E054D6" w:rsidRDefault="006137B4" w:rsidP="00EF7894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D45F71" w14:paraId="19881639" w14:textId="77777777" w:rsidTr="00EF7894">
        <w:trPr>
          <w:cantSplit/>
          <w:trHeight w:val="1015"/>
        </w:trPr>
        <w:tc>
          <w:tcPr>
            <w:tcW w:w="671" w:type="dxa"/>
            <w:vMerge w:val="restart"/>
            <w:shd w:val="clear" w:color="auto" w:fill="198A8A"/>
            <w:textDirection w:val="btLr"/>
            <w:vAlign w:val="center"/>
          </w:tcPr>
          <w:p w14:paraId="4F7B4683" w14:textId="77777777" w:rsidR="006137B4" w:rsidRPr="00CF0EA9" w:rsidRDefault="006137B4" w:rsidP="00EF7894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8"/>
                <w:szCs w:val="20"/>
              </w:rPr>
            </w:pPr>
            <w:r w:rsidRPr="00125451">
              <w:rPr>
                <w:rFonts w:ascii="Verdana" w:hAnsi="Verdana" w:cs="Arial"/>
                <w:b/>
                <w:color w:val="FFFFFF" w:themeColor="background1"/>
                <w:szCs w:val="20"/>
              </w:rPr>
              <w:t>Mapa ryzyka</w:t>
            </w:r>
          </w:p>
        </w:tc>
        <w:tc>
          <w:tcPr>
            <w:tcW w:w="1592" w:type="dxa"/>
            <w:shd w:val="clear" w:color="auto" w:fill="198A8A"/>
            <w:vAlign w:val="center"/>
          </w:tcPr>
          <w:p w14:paraId="474CF066" w14:textId="77777777" w:rsidR="006137B4" w:rsidRPr="00CF0EA9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F0EA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Ludność</w:t>
            </w:r>
          </w:p>
        </w:tc>
        <w:tc>
          <w:tcPr>
            <w:tcW w:w="5244" w:type="dxa"/>
          </w:tcPr>
          <w:p w14:paraId="6DAF469A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bezpośrednie zagrożenie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dla zdrowia i życia ludzkiego,</w:t>
            </w:r>
          </w:p>
          <w:p w14:paraId="78348212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wysoce prawdopodobna konieczność ewakuacji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275" w:type="dxa"/>
          </w:tcPr>
          <w:p w14:paraId="116EDDC2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bezpośrednie zagrożeni</w:t>
            </w:r>
            <w:r>
              <w:rPr>
                <w:rFonts w:ascii="Verdana" w:hAnsi="Verdana" w:cs="Arial"/>
                <w:sz w:val="16"/>
                <w:szCs w:val="16"/>
              </w:rPr>
              <w:t>e dla zdrowia i życia ludzkiego,</w:t>
            </w:r>
          </w:p>
          <w:p w14:paraId="653E20A2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wysoce prawdopodobna konieczność ewakuacji.</w:t>
            </w:r>
          </w:p>
        </w:tc>
        <w:tc>
          <w:tcPr>
            <w:tcW w:w="3212" w:type="dxa"/>
          </w:tcPr>
          <w:p w14:paraId="1B76D9CB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bezpośrednie zagrożenie dla zdrowia i życia ludzkiego,</w:t>
            </w:r>
          </w:p>
          <w:p w14:paraId="398E0CA6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137B4" w:rsidRPr="00D45F71" w14:paraId="34690204" w14:textId="77777777" w:rsidTr="00EF7894">
        <w:trPr>
          <w:cantSplit/>
          <w:trHeight w:val="20"/>
        </w:trPr>
        <w:tc>
          <w:tcPr>
            <w:tcW w:w="671" w:type="dxa"/>
            <w:vMerge/>
            <w:shd w:val="clear" w:color="auto" w:fill="198A8A"/>
            <w:textDirection w:val="btLr"/>
            <w:vAlign w:val="center"/>
          </w:tcPr>
          <w:p w14:paraId="14C93AFD" w14:textId="77777777" w:rsidR="006137B4" w:rsidRPr="00CF0EA9" w:rsidRDefault="006137B4" w:rsidP="00EF7894">
            <w:pPr>
              <w:spacing w:line="360" w:lineRule="auto"/>
              <w:ind w:left="113" w:right="113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198A8A"/>
            <w:vAlign w:val="center"/>
          </w:tcPr>
          <w:p w14:paraId="06E8AAD2" w14:textId="77777777" w:rsidR="006137B4" w:rsidRPr="00CF0EA9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F0EA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Środowisko</w:t>
            </w:r>
          </w:p>
        </w:tc>
        <w:tc>
          <w:tcPr>
            <w:tcW w:w="5244" w:type="dxa"/>
          </w:tcPr>
          <w:p w14:paraId="26EDE287" w14:textId="77777777" w:rsidR="006137B4" w:rsidRPr="00316C38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3275" w:type="dxa"/>
          </w:tcPr>
          <w:p w14:paraId="0F181D47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możliwe skażenie środowiska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212" w:type="dxa"/>
          </w:tcPr>
          <w:p w14:paraId="2B27E42B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6137B4" w:rsidRPr="00D45F71" w14:paraId="2119FE12" w14:textId="77777777" w:rsidTr="00EF7894">
        <w:trPr>
          <w:trHeight w:val="697"/>
        </w:trPr>
        <w:tc>
          <w:tcPr>
            <w:tcW w:w="671" w:type="dxa"/>
            <w:vMerge/>
            <w:shd w:val="clear" w:color="auto" w:fill="198A8A"/>
            <w:textDirection w:val="btLr"/>
            <w:vAlign w:val="center"/>
          </w:tcPr>
          <w:p w14:paraId="3B7F165D" w14:textId="77777777" w:rsidR="006137B4" w:rsidRPr="00CF0EA9" w:rsidRDefault="006137B4" w:rsidP="00EF7894">
            <w:pPr>
              <w:spacing w:line="360" w:lineRule="auto"/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592" w:type="dxa"/>
            <w:shd w:val="clear" w:color="auto" w:fill="198A8A"/>
            <w:vAlign w:val="center"/>
          </w:tcPr>
          <w:p w14:paraId="1589CF7F" w14:textId="77777777" w:rsidR="006137B4" w:rsidRPr="00CF0EA9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F0EA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Mienie</w:t>
            </w:r>
          </w:p>
        </w:tc>
        <w:tc>
          <w:tcPr>
            <w:tcW w:w="5244" w:type="dxa"/>
          </w:tcPr>
          <w:p w14:paraId="62E9E937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wysoce prawdopodobne straty w mieniu prywatnym oraz w podmiotach gospodarczych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275" w:type="dxa"/>
          </w:tcPr>
          <w:p w14:paraId="42A4D805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wysoce prawdopodobne straty w podmiotach gospodarczych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212" w:type="dxa"/>
          </w:tcPr>
          <w:p w14:paraId="49000704" w14:textId="77777777" w:rsidR="006137B4" w:rsidRPr="00316C38" w:rsidRDefault="006137B4" w:rsidP="00EF7894">
            <w:pPr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 xml:space="preserve">- wysoce prawdopodobne straty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316C38">
              <w:rPr>
                <w:rFonts w:ascii="Verdana" w:hAnsi="Verdana" w:cs="Arial"/>
                <w:sz w:val="16"/>
                <w:szCs w:val="16"/>
              </w:rPr>
              <w:t xml:space="preserve">w mieniu prywatnym oraz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316C38">
              <w:rPr>
                <w:rFonts w:ascii="Verdana" w:hAnsi="Verdana" w:cs="Arial"/>
                <w:sz w:val="16"/>
                <w:szCs w:val="16"/>
              </w:rPr>
              <w:t>w podmiotach gospodarczych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  <w:r w:rsidRPr="00316C38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6137B4" w:rsidRPr="00D45F71" w14:paraId="4EF188C2" w14:textId="77777777" w:rsidTr="00EF7894">
        <w:trPr>
          <w:trHeight w:val="187"/>
        </w:trPr>
        <w:tc>
          <w:tcPr>
            <w:tcW w:w="671" w:type="dxa"/>
            <w:vMerge/>
            <w:shd w:val="clear" w:color="auto" w:fill="198A8A"/>
            <w:textDirection w:val="btLr"/>
            <w:vAlign w:val="center"/>
          </w:tcPr>
          <w:p w14:paraId="7D34B54D" w14:textId="77777777" w:rsidR="006137B4" w:rsidRPr="00CF0EA9" w:rsidRDefault="006137B4" w:rsidP="00EF7894">
            <w:pPr>
              <w:spacing w:line="360" w:lineRule="auto"/>
              <w:ind w:left="113" w:right="113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198A8A"/>
            <w:vAlign w:val="center"/>
          </w:tcPr>
          <w:p w14:paraId="6A1C5716" w14:textId="77777777" w:rsidR="006137B4" w:rsidRPr="00CF0EA9" w:rsidRDefault="006137B4" w:rsidP="00EF7894">
            <w:pPr>
              <w:spacing w:line="360" w:lineRule="auto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CF0EA9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5244" w:type="dxa"/>
          </w:tcPr>
          <w:p w14:paraId="5C45DA9B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częściowe lub całkowite zniszczenie budynku mieszkalnego</w:t>
            </w:r>
            <w:r>
              <w:rPr>
                <w:rFonts w:ascii="Verdana" w:hAnsi="Verdana" w:cs="Arial"/>
                <w:sz w:val="16"/>
                <w:szCs w:val="16"/>
              </w:rPr>
              <w:t>,</w:t>
            </w:r>
          </w:p>
          <w:p w14:paraId="7EE0508F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prawdopodobne zniszczenie lub uszkodzenie infrastruktury gazowniczej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3275" w:type="dxa"/>
          </w:tcPr>
          <w:p w14:paraId="7E7F7F7F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 zniszczenie obiektu,</w:t>
            </w:r>
          </w:p>
          <w:p w14:paraId="7C4B2D95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prawdopodobne zniszczenie lub uszkodzenie infrastruktury gazowniczej.</w:t>
            </w:r>
          </w:p>
        </w:tc>
        <w:tc>
          <w:tcPr>
            <w:tcW w:w="3212" w:type="dxa"/>
          </w:tcPr>
          <w:p w14:paraId="6B20B678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znis</w:t>
            </w:r>
            <w:r>
              <w:rPr>
                <w:rFonts w:ascii="Verdana" w:hAnsi="Verdana" w:cs="Arial"/>
                <w:sz w:val="16"/>
                <w:szCs w:val="16"/>
              </w:rPr>
              <w:t>zczenie lub uszkodzenie obiektu,</w:t>
            </w:r>
          </w:p>
          <w:p w14:paraId="610517D9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prawdopodobne długoterminowe zablok</w:t>
            </w:r>
            <w:r>
              <w:rPr>
                <w:rFonts w:ascii="Verdana" w:hAnsi="Verdana" w:cs="Arial"/>
                <w:sz w:val="16"/>
                <w:szCs w:val="16"/>
              </w:rPr>
              <w:t>owanie szklaków komunikacyjnych,</w:t>
            </w:r>
          </w:p>
          <w:p w14:paraId="1B70BC39" w14:textId="77777777" w:rsidR="006137B4" w:rsidRPr="00316C38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 w:rsidRPr="00316C38">
              <w:rPr>
                <w:rFonts w:ascii="Verdana" w:hAnsi="Verdana" w:cs="Arial"/>
                <w:sz w:val="16"/>
                <w:szCs w:val="16"/>
              </w:rPr>
              <w:t>- utrudnienia komunikacyjne</w:t>
            </w:r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14:paraId="23186135" w14:textId="77777777" w:rsidR="006137B4" w:rsidRDefault="006137B4" w:rsidP="006137B4">
      <w:pPr>
        <w:spacing w:after="120" w:line="276" w:lineRule="auto"/>
        <w:ind w:left="-28"/>
        <w:jc w:val="both"/>
        <w:rPr>
          <w:rFonts w:ascii="Verdana" w:hAnsi="Verdana"/>
          <w:b/>
          <w:bCs/>
          <w:sz w:val="20"/>
          <w:szCs w:val="20"/>
        </w:rPr>
        <w:sectPr w:rsidR="006137B4" w:rsidSect="00842364">
          <w:headerReference w:type="default" r:id="rId15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7955E2DA" w14:textId="77777777" w:rsidR="006137B4" w:rsidRDefault="006137B4" w:rsidP="006137B4">
      <w:pPr>
        <w:tabs>
          <w:tab w:val="left" w:pos="376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lastRenderedPageBreak/>
        <w:t>Ocena ryzyka wraz z mapą ryzyka</w:t>
      </w:r>
    </w:p>
    <w:tbl>
      <w:tblPr>
        <w:tblStyle w:val="Tabela-Siatka"/>
        <w:tblpPr w:leftFromText="141" w:rightFromText="141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64"/>
        <w:gridCol w:w="1838"/>
        <w:gridCol w:w="3107"/>
        <w:gridCol w:w="2655"/>
        <w:gridCol w:w="3106"/>
        <w:gridCol w:w="2324"/>
      </w:tblGrid>
      <w:tr w:rsidR="006137B4" w:rsidRPr="00F3151E" w14:paraId="098F0C23" w14:textId="77777777" w:rsidTr="00EF7894">
        <w:trPr>
          <w:trHeight w:val="567"/>
        </w:trPr>
        <w:tc>
          <w:tcPr>
            <w:tcW w:w="13994" w:type="dxa"/>
            <w:gridSpan w:val="6"/>
            <w:shd w:val="clear" w:color="auto" w:fill="198A8A"/>
            <w:vAlign w:val="center"/>
          </w:tcPr>
          <w:p w14:paraId="6EECB2AA" w14:textId="77777777" w:rsidR="006137B4" w:rsidRPr="00B92D5A" w:rsidRDefault="006137B4" w:rsidP="00EF7894">
            <w:pPr>
              <w:jc w:val="center"/>
              <w:rPr>
                <w:rFonts w:ascii="Verdana" w:hAnsi="Verdana" w:cs="Arial"/>
                <w:bCs/>
                <w:color w:val="FFFFFF" w:themeColor="background1"/>
                <w:sz w:val="20"/>
                <w:szCs w:val="20"/>
              </w:rPr>
            </w:pPr>
            <w:r w:rsidRPr="00F3151E"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  <w:t>KATASTROFA KOMUNIKACYJNA I ZAKŁÓCENIA W TRANSPORCIE</w:t>
            </w:r>
          </w:p>
        </w:tc>
      </w:tr>
      <w:tr w:rsidR="006137B4" w:rsidRPr="00F3151E" w14:paraId="0372FD10" w14:textId="77777777" w:rsidTr="00EF7894">
        <w:trPr>
          <w:trHeight w:val="272"/>
        </w:trPr>
        <w:tc>
          <w:tcPr>
            <w:tcW w:w="2802" w:type="dxa"/>
            <w:gridSpan w:val="2"/>
            <w:shd w:val="clear" w:color="auto" w:fill="198A8A"/>
            <w:vAlign w:val="center"/>
          </w:tcPr>
          <w:p w14:paraId="4FD14F3D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Rodzaj zdarzenia</w:t>
            </w:r>
          </w:p>
        </w:tc>
        <w:tc>
          <w:tcPr>
            <w:tcW w:w="3107" w:type="dxa"/>
            <w:vAlign w:val="center"/>
          </w:tcPr>
          <w:p w14:paraId="2BD9BDAA" w14:textId="77777777" w:rsidR="006137B4" w:rsidRPr="00E054D6" w:rsidRDefault="006137B4" w:rsidP="00EF7894">
            <w:pPr>
              <w:spacing w:line="276" w:lineRule="auto"/>
              <w:jc w:val="center"/>
              <w:rPr>
                <w:rStyle w:val="Pogrubienie"/>
                <w:rFonts w:ascii="Verdana" w:hAnsi="Verdana" w:cs="Arial"/>
                <w:b w:val="0"/>
                <w:sz w:val="18"/>
                <w:szCs w:val="20"/>
              </w:rPr>
            </w:pPr>
            <w:r w:rsidRPr="00E054D6">
              <w:rPr>
                <w:rStyle w:val="Pogrubienie"/>
                <w:rFonts w:ascii="Verdana" w:hAnsi="Verdana" w:cs="Arial"/>
                <w:b w:val="0"/>
                <w:sz w:val="18"/>
                <w:szCs w:val="20"/>
              </w:rPr>
              <w:t>Katastrofy kolejowa</w:t>
            </w:r>
          </w:p>
        </w:tc>
        <w:tc>
          <w:tcPr>
            <w:tcW w:w="2655" w:type="dxa"/>
            <w:vAlign w:val="center"/>
          </w:tcPr>
          <w:p w14:paraId="5B4DE8D0" w14:textId="77777777" w:rsidR="006137B4" w:rsidRPr="00E054D6" w:rsidRDefault="006137B4" w:rsidP="00EF7894">
            <w:pPr>
              <w:spacing w:line="276" w:lineRule="auto"/>
              <w:jc w:val="center"/>
              <w:rPr>
                <w:rStyle w:val="Pogrubienie"/>
                <w:rFonts w:ascii="Verdana" w:hAnsi="Verdana" w:cs="Arial"/>
                <w:b w:val="0"/>
                <w:sz w:val="18"/>
                <w:szCs w:val="20"/>
              </w:rPr>
            </w:pPr>
            <w:r w:rsidRPr="00E054D6">
              <w:rPr>
                <w:rStyle w:val="Pogrubienie"/>
                <w:rFonts w:ascii="Verdana" w:hAnsi="Verdana" w:cs="Arial"/>
                <w:b w:val="0"/>
                <w:sz w:val="18"/>
                <w:szCs w:val="20"/>
              </w:rPr>
              <w:t>Katastrofa lotnicza</w:t>
            </w:r>
          </w:p>
        </w:tc>
        <w:tc>
          <w:tcPr>
            <w:tcW w:w="3106" w:type="dxa"/>
            <w:vAlign w:val="center"/>
          </w:tcPr>
          <w:p w14:paraId="56E96D65" w14:textId="77777777" w:rsidR="006137B4" w:rsidRPr="00E054D6" w:rsidRDefault="006137B4" w:rsidP="00EF7894">
            <w:pPr>
              <w:spacing w:line="276" w:lineRule="auto"/>
              <w:jc w:val="center"/>
              <w:rPr>
                <w:rStyle w:val="Pogrubienie"/>
                <w:rFonts w:ascii="Verdana" w:hAnsi="Verdana" w:cs="Arial"/>
                <w:b w:val="0"/>
                <w:sz w:val="18"/>
                <w:szCs w:val="20"/>
              </w:rPr>
            </w:pPr>
            <w:r w:rsidRPr="00E054D6">
              <w:rPr>
                <w:rStyle w:val="Pogrubienie"/>
                <w:rFonts w:ascii="Verdana" w:hAnsi="Verdana" w:cs="Arial"/>
                <w:b w:val="0"/>
                <w:sz w:val="18"/>
                <w:szCs w:val="20"/>
              </w:rPr>
              <w:t>Katastrofa drogowa</w:t>
            </w:r>
          </w:p>
        </w:tc>
        <w:tc>
          <w:tcPr>
            <w:tcW w:w="2324" w:type="dxa"/>
            <w:vAlign w:val="center"/>
          </w:tcPr>
          <w:p w14:paraId="5416A2DE" w14:textId="77777777" w:rsidR="006137B4" w:rsidRPr="00E054D6" w:rsidRDefault="006137B4" w:rsidP="00EF7894">
            <w:pPr>
              <w:jc w:val="center"/>
              <w:rPr>
                <w:rStyle w:val="Pogrubienie"/>
                <w:rFonts w:ascii="Verdana" w:hAnsi="Verdana" w:cs="Arial"/>
                <w:b w:val="0"/>
                <w:sz w:val="18"/>
                <w:szCs w:val="20"/>
              </w:rPr>
            </w:pPr>
            <w:r w:rsidRPr="00E054D6">
              <w:rPr>
                <w:rStyle w:val="Pogrubienie"/>
                <w:rFonts w:ascii="Verdana" w:hAnsi="Verdana" w:cs="Arial"/>
                <w:b w:val="0"/>
                <w:sz w:val="18"/>
                <w:szCs w:val="20"/>
              </w:rPr>
              <w:t xml:space="preserve">Zakłócenia </w:t>
            </w:r>
            <w:r w:rsidRPr="00E054D6">
              <w:rPr>
                <w:rStyle w:val="Pogrubienie"/>
                <w:rFonts w:ascii="Verdana" w:hAnsi="Verdana" w:cs="Arial"/>
                <w:b w:val="0"/>
                <w:sz w:val="18"/>
                <w:szCs w:val="20"/>
              </w:rPr>
              <w:br/>
              <w:t>w transporcie</w:t>
            </w:r>
          </w:p>
        </w:tc>
      </w:tr>
      <w:tr w:rsidR="006137B4" w:rsidRPr="00F3151E" w14:paraId="13B5D06F" w14:textId="77777777" w:rsidTr="00EF7894">
        <w:trPr>
          <w:trHeight w:val="1242"/>
        </w:trPr>
        <w:tc>
          <w:tcPr>
            <w:tcW w:w="2802" w:type="dxa"/>
            <w:gridSpan w:val="2"/>
            <w:shd w:val="clear" w:color="auto" w:fill="198A8A"/>
            <w:vAlign w:val="center"/>
          </w:tcPr>
          <w:p w14:paraId="6D62FD31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Przyczyny</w:t>
            </w:r>
          </w:p>
        </w:tc>
        <w:tc>
          <w:tcPr>
            <w:tcW w:w="3107" w:type="dxa"/>
            <w:vAlign w:val="center"/>
          </w:tcPr>
          <w:p w14:paraId="09982B5A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błędy osób prowadzących pojazd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 kolejowy,</w:t>
            </w:r>
          </w:p>
          <w:p w14:paraId="2DC3DA90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warunki atmosferyczne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,</w:t>
            </w:r>
          </w:p>
          <w:p w14:paraId="4DA48900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awarie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,</w:t>
            </w:r>
          </w:p>
          <w:p w14:paraId="3C2891CD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błędy konstrukcyjne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</w:p>
        </w:tc>
        <w:tc>
          <w:tcPr>
            <w:tcW w:w="2655" w:type="dxa"/>
            <w:vAlign w:val="center"/>
          </w:tcPr>
          <w:p w14:paraId="7B6E4647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błędy osób p</w:t>
            </w:r>
            <w:r w:rsidRPr="00E50BE6">
              <w:rPr>
                <w:rStyle w:val="Pogrubienie"/>
                <w:rFonts w:ascii="Verdana" w:hAnsi="Verdana"/>
                <w:b w:val="0"/>
                <w:sz w:val="16"/>
                <w:szCs w:val="18"/>
              </w:rPr>
              <w:t>ilotujących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 s</w:t>
            </w:r>
            <w:r w:rsidRPr="00E50BE6">
              <w:rPr>
                <w:rStyle w:val="Pogrubienie"/>
                <w:rFonts w:ascii="Verdana" w:hAnsi="Verdana"/>
                <w:b w:val="0"/>
                <w:sz w:val="16"/>
                <w:szCs w:val="18"/>
              </w:rPr>
              <w:t>tatek powietrzny</w:t>
            </w:r>
            <w:r>
              <w:rPr>
                <w:rStyle w:val="Pogrubienie"/>
                <w:rFonts w:ascii="Verdana" w:hAnsi="Verdana"/>
                <w:b w:val="0"/>
                <w:sz w:val="16"/>
                <w:szCs w:val="18"/>
              </w:rPr>
              <w:t>,</w:t>
            </w:r>
          </w:p>
          <w:p w14:paraId="508B05B5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warunki atmosferyczne</w:t>
            </w:r>
          </w:p>
          <w:p w14:paraId="0066CA99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awarie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,</w:t>
            </w:r>
          </w:p>
          <w:p w14:paraId="0276FAE5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błędy konstrukcyjne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</w:p>
        </w:tc>
        <w:tc>
          <w:tcPr>
            <w:tcW w:w="3106" w:type="dxa"/>
            <w:vAlign w:val="center"/>
          </w:tcPr>
          <w:p w14:paraId="2983D639" w14:textId="77777777" w:rsidR="006137B4" w:rsidRPr="00E50BE6" w:rsidRDefault="006137B4" w:rsidP="00EF7894">
            <w:pPr>
              <w:spacing w:line="276" w:lineRule="auto"/>
              <w:rPr>
                <w:rFonts w:ascii="Verdana" w:hAnsi="Verdana" w:cs="Arial"/>
                <w:bCs/>
                <w:sz w:val="16"/>
                <w:szCs w:val="18"/>
              </w:rPr>
            </w:pPr>
            <w:r w:rsidRPr="00E50BE6">
              <w:rPr>
                <w:rFonts w:ascii="Verdana" w:hAnsi="Verdana" w:cs="Arial"/>
                <w:bCs/>
                <w:sz w:val="16"/>
                <w:szCs w:val="18"/>
              </w:rPr>
              <w:t>- błędy osób prowadzących pojazd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,</w:t>
            </w:r>
          </w:p>
          <w:p w14:paraId="41BDFEF2" w14:textId="77777777" w:rsidR="006137B4" w:rsidRPr="00E50BE6" w:rsidRDefault="006137B4" w:rsidP="00EF7894">
            <w:pPr>
              <w:spacing w:line="276" w:lineRule="auto"/>
              <w:rPr>
                <w:rFonts w:ascii="Verdana" w:hAnsi="Verdana" w:cs="Arial"/>
                <w:bCs/>
                <w:sz w:val="16"/>
                <w:szCs w:val="18"/>
              </w:rPr>
            </w:pPr>
            <w:r w:rsidRPr="00E50BE6">
              <w:rPr>
                <w:rFonts w:ascii="Verdana" w:hAnsi="Verdana" w:cs="Arial"/>
                <w:bCs/>
                <w:sz w:val="16"/>
                <w:szCs w:val="18"/>
              </w:rPr>
              <w:t>- warunki atmosferyczne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,</w:t>
            </w:r>
          </w:p>
          <w:p w14:paraId="30EA50FC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Fonts w:ascii="Verdana" w:hAnsi="Verdana" w:cs="Arial"/>
                <w:bCs/>
                <w:sz w:val="16"/>
                <w:szCs w:val="18"/>
              </w:rPr>
              <w:t>- awarie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.</w:t>
            </w:r>
          </w:p>
        </w:tc>
        <w:tc>
          <w:tcPr>
            <w:tcW w:w="2324" w:type="dxa"/>
            <w:vAlign w:val="center"/>
          </w:tcPr>
          <w:p w14:paraId="2831A538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strajki, akcje protestacyjne, blokady,</w:t>
            </w:r>
          </w:p>
          <w:p w14:paraId="139C2EBC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warunki atmosferyczne,</w:t>
            </w:r>
          </w:p>
          <w:p w14:paraId="69B9B085" w14:textId="77777777" w:rsidR="006137B4" w:rsidRPr="00E50BE6" w:rsidRDefault="006137B4" w:rsidP="00EF7894">
            <w:pP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awarie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</w:p>
        </w:tc>
      </w:tr>
      <w:tr w:rsidR="006137B4" w:rsidRPr="00F3151E" w14:paraId="113DB633" w14:textId="77777777" w:rsidTr="00EF7894">
        <w:trPr>
          <w:trHeight w:val="314"/>
        </w:trPr>
        <w:tc>
          <w:tcPr>
            <w:tcW w:w="2802" w:type="dxa"/>
            <w:gridSpan w:val="2"/>
            <w:shd w:val="clear" w:color="auto" w:fill="198A8A"/>
            <w:vAlign w:val="center"/>
          </w:tcPr>
          <w:p w14:paraId="4109FE4D" w14:textId="77777777" w:rsidR="006137B4" w:rsidRPr="00F3151E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3151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Prawdopodobieństwo wystąpienia</w:t>
            </w:r>
          </w:p>
        </w:tc>
        <w:tc>
          <w:tcPr>
            <w:tcW w:w="3107" w:type="dxa"/>
            <w:shd w:val="clear" w:color="auto" w:fill="FFC000"/>
            <w:vAlign w:val="center"/>
          </w:tcPr>
          <w:p w14:paraId="376DB0DB" w14:textId="77777777" w:rsidR="006137B4" w:rsidRPr="00E054D6" w:rsidRDefault="006137B4" w:rsidP="00EF7894">
            <w:pPr>
              <w:spacing w:line="276" w:lineRule="auto"/>
              <w:jc w:val="center"/>
              <w:rPr>
                <w:rStyle w:val="Pogrubienie"/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bCs/>
                <w:sz w:val="18"/>
                <w:szCs w:val="20"/>
              </w:rPr>
              <w:t>ŚREDNIE</w:t>
            </w:r>
          </w:p>
        </w:tc>
        <w:tc>
          <w:tcPr>
            <w:tcW w:w="2655" w:type="dxa"/>
            <w:shd w:val="clear" w:color="auto" w:fill="FFFF00"/>
            <w:vAlign w:val="center"/>
          </w:tcPr>
          <w:p w14:paraId="06269615" w14:textId="77777777" w:rsidR="006137B4" w:rsidRPr="00E054D6" w:rsidRDefault="006137B4" w:rsidP="00EF7894">
            <w:pPr>
              <w:spacing w:line="276" w:lineRule="auto"/>
              <w:jc w:val="center"/>
              <w:rPr>
                <w:rStyle w:val="Pogrubienie"/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/>
                <w:b/>
                <w:sz w:val="18"/>
                <w:szCs w:val="20"/>
              </w:rPr>
              <w:t>NISKIE</w:t>
            </w:r>
          </w:p>
        </w:tc>
        <w:tc>
          <w:tcPr>
            <w:tcW w:w="3106" w:type="dxa"/>
            <w:shd w:val="clear" w:color="auto" w:fill="FF0000"/>
            <w:vAlign w:val="center"/>
          </w:tcPr>
          <w:p w14:paraId="115852E9" w14:textId="77777777" w:rsidR="006137B4" w:rsidRPr="00E054D6" w:rsidRDefault="006137B4" w:rsidP="00EF7894">
            <w:pPr>
              <w:spacing w:line="276" w:lineRule="auto"/>
              <w:jc w:val="center"/>
              <w:rPr>
                <w:rStyle w:val="Pogrubienie"/>
                <w:rFonts w:ascii="Verdana" w:hAnsi="Verdana" w:cs="Arial"/>
                <w:sz w:val="18"/>
                <w:szCs w:val="20"/>
              </w:rPr>
            </w:pPr>
            <w:r w:rsidRPr="00E054D6">
              <w:rPr>
                <w:rStyle w:val="Pogrubienie"/>
                <w:rFonts w:ascii="Verdana" w:hAnsi="Verdana" w:cs="Arial"/>
                <w:sz w:val="18"/>
                <w:szCs w:val="20"/>
              </w:rPr>
              <w:t>DUŻE</w:t>
            </w:r>
          </w:p>
        </w:tc>
        <w:tc>
          <w:tcPr>
            <w:tcW w:w="2324" w:type="dxa"/>
            <w:shd w:val="clear" w:color="auto" w:fill="FFFF00"/>
            <w:vAlign w:val="center"/>
          </w:tcPr>
          <w:p w14:paraId="04717FBA" w14:textId="77777777" w:rsidR="006137B4" w:rsidRPr="00E054D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4D6">
              <w:rPr>
                <w:rFonts w:ascii="Verdana" w:hAnsi="Verdana"/>
                <w:b/>
                <w:sz w:val="18"/>
                <w:szCs w:val="20"/>
              </w:rPr>
              <w:t>NISKIE</w:t>
            </w:r>
          </w:p>
        </w:tc>
      </w:tr>
      <w:tr w:rsidR="006137B4" w:rsidRPr="00F3151E" w14:paraId="19290FBB" w14:textId="77777777" w:rsidTr="00EF7894">
        <w:trPr>
          <w:trHeight w:val="388"/>
        </w:trPr>
        <w:tc>
          <w:tcPr>
            <w:tcW w:w="2802" w:type="dxa"/>
            <w:gridSpan w:val="2"/>
            <w:shd w:val="clear" w:color="auto" w:fill="198A8A"/>
            <w:vAlign w:val="center"/>
          </w:tcPr>
          <w:p w14:paraId="07837BC7" w14:textId="77777777" w:rsidR="006137B4" w:rsidRPr="00F3151E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3151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Możliwe skutki</w:t>
            </w:r>
          </w:p>
        </w:tc>
        <w:tc>
          <w:tcPr>
            <w:tcW w:w="3107" w:type="dxa"/>
            <w:shd w:val="clear" w:color="auto" w:fill="FFC000"/>
            <w:vAlign w:val="center"/>
          </w:tcPr>
          <w:p w14:paraId="5A302C13" w14:textId="77777777" w:rsidR="006137B4" w:rsidRPr="00E054D6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bCs/>
                <w:sz w:val="18"/>
                <w:szCs w:val="20"/>
              </w:rPr>
              <w:t>ŚREDNIE</w:t>
            </w:r>
          </w:p>
        </w:tc>
        <w:tc>
          <w:tcPr>
            <w:tcW w:w="2655" w:type="dxa"/>
            <w:shd w:val="clear" w:color="auto" w:fill="FF0000"/>
            <w:vAlign w:val="center"/>
          </w:tcPr>
          <w:p w14:paraId="0517CA3E" w14:textId="77777777" w:rsidR="006137B4" w:rsidRPr="00E054D6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 w:rsidRPr="00E054D6">
              <w:rPr>
                <w:rStyle w:val="Pogrubienie"/>
                <w:rFonts w:ascii="Verdana" w:hAnsi="Verdana" w:cs="Arial"/>
                <w:sz w:val="18"/>
                <w:szCs w:val="20"/>
              </w:rPr>
              <w:t>DUŻE</w:t>
            </w:r>
          </w:p>
        </w:tc>
        <w:tc>
          <w:tcPr>
            <w:tcW w:w="3106" w:type="dxa"/>
            <w:shd w:val="clear" w:color="auto" w:fill="FFFF00"/>
            <w:vAlign w:val="center"/>
          </w:tcPr>
          <w:p w14:paraId="7CB6713B" w14:textId="77777777" w:rsidR="006137B4" w:rsidRPr="00E054D6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 w:rsidRPr="00E054D6">
              <w:rPr>
                <w:rFonts w:ascii="Verdana" w:hAnsi="Verdana"/>
                <w:b/>
                <w:sz w:val="18"/>
                <w:szCs w:val="20"/>
              </w:rPr>
              <w:t>NISKIE</w:t>
            </w:r>
          </w:p>
        </w:tc>
        <w:tc>
          <w:tcPr>
            <w:tcW w:w="2324" w:type="dxa"/>
            <w:shd w:val="clear" w:color="auto" w:fill="FFFF00"/>
            <w:vAlign w:val="center"/>
          </w:tcPr>
          <w:p w14:paraId="7E22D3EC" w14:textId="77777777" w:rsidR="006137B4" w:rsidRPr="00E054D6" w:rsidRDefault="006137B4" w:rsidP="00EF7894">
            <w:pPr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 w:rsidRPr="00E054D6">
              <w:rPr>
                <w:rFonts w:ascii="Verdana" w:hAnsi="Verdana"/>
                <w:b/>
                <w:sz w:val="18"/>
                <w:szCs w:val="20"/>
              </w:rPr>
              <w:t>NISKIE</w:t>
            </w:r>
          </w:p>
        </w:tc>
      </w:tr>
      <w:tr w:rsidR="006137B4" w:rsidRPr="00F3151E" w14:paraId="2EBC8A0C" w14:textId="77777777" w:rsidTr="00EF7894">
        <w:trPr>
          <w:cantSplit/>
          <w:trHeight w:val="783"/>
        </w:trPr>
        <w:tc>
          <w:tcPr>
            <w:tcW w:w="964" w:type="dxa"/>
            <w:vMerge w:val="restart"/>
            <w:shd w:val="clear" w:color="auto" w:fill="198A8A"/>
            <w:textDirection w:val="btLr"/>
            <w:vAlign w:val="center"/>
          </w:tcPr>
          <w:p w14:paraId="574D2A4F" w14:textId="77777777" w:rsidR="006137B4" w:rsidRPr="00F3151E" w:rsidRDefault="006137B4" w:rsidP="00EF7894">
            <w:pPr>
              <w:ind w:left="113" w:right="113"/>
              <w:jc w:val="center"/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964D9E">
              <w:rPr>
                <w:rStyle w:val="Pogrubienie"/>
                <w:rFonts w:ascii="Verdana" w:hAnsi="Verdana" w:cs="Arial"/>
                <w:color w:val="FFFFFF" w:themeColor="background1"/>
                <w:szCs w:val="20"/>
              </w:rPr>
              <w:t>Mapa ryzyka</w:t>
            </w:r>
          </w:p>
        </w:tc>
        <w:tc>
          <w:tcPr>
            <w:tcW w:w="1838" w:type="dxa"/>
            <w:shd w:val="clear" w:color="auto" w:fill="198A8A"/>
            <w:vAlign w:val="center"/>
          </w:tcPr>
          <w:p w14:paraId="465D0D70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Ludność</w:t>
            </w:r>
          </w:p>
        </w:tc>
        <w:tc>
          <w:tcPr>
            <w:tcW w:w="3107" w:type="dxa"/>
            <w:vAlign w:val="center"/>
          </w:tcPr>
          <w:p w14:paraId="7AD95B60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bCs w:val="0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bezpośrednie zagrożenie dla zd</w:t>
            </w:r>
            <w:r>
              <w:rPr>
                <w:rFonts w:ascii="Verdana" w:hAnsi="Verdana" w:cs="Arial"/>
                <w:sz w:val="16"/>
                <w:szCs w:val="18"/>
              </w:rPr>
              <w:t>rowia i życia ludzkiego.</w:t>
            </w:r>
          </w:p>
        </w:tc>
        <w:tc>
          <w:tcPr>
            <w:tcW w:w="2655" w:type="dxa"/>
            <w:vAlign w:val="center"/>
          </w:tcPr>
          <w:p w14:paraId="7F935BF8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bezpośrednie zagrożenie dla zdrowia i życia ludzkiego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3106" w:type="dxa"/>
            <w:vAlign w:val="center"/>
          </w:tcPr>
          <w:p w14:paraId="533C4116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Fonts w:ascii="Verdana" w:hAnsi="Verdana" w:cs="Arial"/>
                <w:bCs/>
                <w:sz w:val="16"/>
                <w:szCs w:val="18"/>
              </w:rPr>
              <w:t>- bezpośrednie zagrożeni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e dla zdrowia i życia ludzkiego.</w:t>
            </w:r>
          </w:p>
        </w:tc>
        <w:tc>
          <w:tcPr>
            <w:tcW w:w="2324" w:type="dxa"/>
            <w:vAlign w:val="center"/>
          </w:tcPr>
          <w:p w14:paraId="4999DCE8" w14:textId="77777777" w:rsidR="006137B4" w:rsidRPr="00E50BE6" w:rsidRDefault="006137B4" w:rsidP="00EF7894">
            <w:pP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w skrajnych przypadkach prawdopodobne zagrożenie dla zdrowia ludzkiego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</w:p>
        </w:tc>
      </w:tr>
      <w:tr w:rsidR="006137B4" w:rsidRPr="00F3151E" w14:paraId="1CC3B63B" w14:textId="77777777" w:rsidTr="00EF7894">
        <w:trPr>
          <w:cantSplit/>
          <w:trHeight w:val="1266"/>
        </w:trPr>
        <w:tc>
          <w:tcPr>
            <w:tcW w:w="964" w:type="dxa"/>
            <w:vMerge/>
            <w:shd w:val="clear" w:color="auto" w:fill="198A8A"/>
            <w:vAlign w:val="center"/>
          </w:tcPr>
          <w:p w14:paraId="1208B911" w14:textId="77777777" w:rsidR="006137B4" w:rsidRPr="00F3151E" w:rsidRDefault="006137B4" w:rsidP="00EF7894">
            <w:pPr>
              <w:ind w:left="113" w:right="113"/>
              <w:jc w:val="center"/>
              <w:rPr>
                <w:rStyle w:val="Pogrubienie"/>
                <w:rFonts w:ascii="Verdana" w:hAnsi="Verdana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198A8A"/>
            <w:vAlign w:val="center"/>
          </w:tcPr>
          <w:p w14:paraId="73B07852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Środowisko</w:t>
            </w:r>
          </w:p>
        </w:tc>
        <w:tc>
          <w:tcPr>
            <w:tcW w:w="3107" w:type="dxa"/>
            <w:vAlign w:val="center"/>
          </w:tcPr>
          <w:p w14:paraId="5404D600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- w przypadku zdarzenia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br/>
              <w:t>z udziałem pojazdów nieprzewożących środków chemicznych lub radiacyjnych wpływ na środowisko jest nieduży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</w:p>
        </w:tc>
        <w:tc>
          <w:tcPr>
            <w:tcW w:w="2655" w:type="dxa"/>
            <w:vAlign w:val="center"/>
          </w:tcPr>
          <w:p w14:paraId="5892B3B6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prawdopodobne zagrożenie ekologiczne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</w:p>
        </w:tc>
        <w:tc>
          <w:tcPr>
            <w:tcW w:w="3106" w:type="dxa"/>
            <w:vAlign w:val="center"/>
          </w:tcPr>
          <w:p w14:paraId="0F0534AC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Fonts w:ascii="Verdana" w:hAnsi="Verdana" w:cs="Arial"/>
                <w:bCs/>
                <w:sz w:val="16"/>
                <w:szCs w:val="18"/>
              </w:rPr>
              <w:t xml:space="preserve">- w przypadku zdarzenia </w:t>
            </w:r>
            <w:r w:rsidRPr="00E50BE6">
              <w:rPr>
                <w:rFonts w:ascii="Verdana" w:hAnsi="Verdana" w:cs="Arial"/>
                <w:bCs/>
                <w:sz w:val="16"/>
                <w:szCs w:val="18"/>
              </w:rPr>
              <w:br/>
              <w:t>z udziałem pojazdów nieprzewożących środków chemicznych lub radiacyjnych wpływ na środowisko jest nieduży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.</w:t>
            </w:r>
          </w:p>
        </w:tc>
        <w:tc>
          <w:tcPr>
            <w:tcW w:w="2324" w:type="dxa"/>
            <w:vAlign w:val="center"/>
          </w:tcPr>
          <w:p w14:paraId="55C25F02" w14:textId="77777777" w:rsidR="006137B4" w:rsidRPr="00E50BE6" w:rsidRDefault="006137B4" w:rsidP="00EF7894">
            <w:pPr>
              <w:jc w:val="center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</w:t>
            </w:r>
          </w:p>
        </w:tc>
      </w:tr>
      <w:tr w:rsidR="006137B4" w:rsidRPr="00F3151E" w14:paraId="2629FD4F" w14:textId="77777777" w:rsidTr="00EF7894">
        <w:trPr>
          <w:cantSplit/>
          <w:trHeight w:val="510"/>
        </w:trPr>
        <w:tc>
          <w:tcPr>
            <w:tcW w:w="964" w:type="dxa"/>
            <w:vMerge/>
            <w:shd w:val="clear" w:color="auto" w:fill="198A8A"/>
            <w:textDirection w:val="btLr"/>
            <w:vAlign w:val="center"/>
          </w:tcPr>
          <w:p w14:paraId="1B32BB7E" w14:textId="77777777" w:rsidR="006137B4" w:rsidRPr="00F3151E" w:rsidRDefault="006137B4" w:rsidP="00EF7894">
            <w:pPr>
              <w:ind w:left="113" w:right="113"/>
              <w:jc w:val="center"/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198A8A"/>
            <w:vAlign w:val="center"/>
          </w:tcPr>
          <w:p w14:paraId="044FA43F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Mienie</w:t>
            </w:r>
          </w:p>
        </w:tc>
        <w:tc>
          <w:tcPr>
            <w:tcW w:w="3107" w:type="dxa"/>
            <w:vAlign w:val="center"/>
          </w:tcPr>
          <w:p w14:paraId="7E5CC5B2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straty dotyczą głównie pojazdów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14:paraId="48194270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straty dotyczą głównie statku powietrznego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</w:p>
        </w:tc>
        <w:tc>
          <w:tcPr>
            <w:tcW w:w="3106" w:type="dxa"/>
            <w:vAlign w:val="center"/>
          </w:tcPr>
          <w:p w14:paraId="0C16976F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Fonts w:ascii="Verdana" w:hAnsi="Verdana" w:cs="Arial"/>
                <w:bCs/>
                <w:sz w:val="16"/>
                <w:szCs w:val="18"/>
              </w:rPr>
              <w:t>- straty dotyczą głównie pojazdów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.</w:t>
            </w:r>
          </w:p>
        </w:tc>
        <w:tc>
          <w:tcPr>
            <w:tcW w:w="2324" w:type="dxa"/>
            <w:vAlign w:val="center"/>
          </w:tcPr>
          <w:p w14:paraId="59BC4182" w14:textId="77777777" w:rsidR="006137B4" w:rsidRPr="00E50BE6" w:rsidRDefault="006137B4" w:rsidP="00EF7894">
            <w:pPr>
              <w:jc w:val="center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</w:t>
            </w:r>
          </w:p>
        </w:tc>
      </w:tr>
      <w:tr w:rsidR="006137B4" w:rsidRPr="00F3151E" w14:paraId="29C39A44" w14:textId="77777777" w:rsidTr="00EF7894">
        <w:trPr>
          <w:cantSplit/>
          <w:trHeight w:val="699"/>
        </w:trPr>
        <w:tc>
          <w:tcPr>
            <w:tcW w:w="964" w:type="dxa"/>
            <w:vMerge/>
            <w:shd w:val="clear" w:color="auto" w:fill="198A8A"/>
            <w:vAlign w:val="center"/>
          </w:tcPr>
          <w:p w14:paraId="33E77473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198A8A"/>
            <w:vAlign w:val="center"/>
          </w:tcPr>
          <w:p w14:paraId="516B34D2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3107" w:type="dxa"/>
            <w:vAlign w:val="center"/>
          </w:tcPr>
          <w:p w14:paraId="18D63C5A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- wysoce prawdopodobne  zniszczenie lub uszkodzenie infrastruktury (np. wiadukty, mosty, trakcje kolejowe)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</w:p>
        </w:tc>
        <w:tc>
          <w:tcPr>
            <w:tcW w:w="2655" w:type="dxa"/>
            <w:vAlign w:val="center"/>
          </w:tcPr>
          <w:p w14:paraId="6DD5F6EC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- prawdopodobne zniszczenie lub uszkodzenie infrastruktury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br/>
              <w:t>w miejscu zdarzenia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</w:p>
        </w:tc>
        <w:tc>
          <w:tcPr>
            <w:tcW w:w="3106" w:type="dxa"/>
            <w:vAlign w:val="center"/>
          </w:tcPr>
          <w:p w14:paraId="446EBEB6" w14:textId="77777777" w:rsidR="006137B4" w:rsidRPr="00E50BE6" w:rsidRDefault="006137B4" w:rsidP="00EF7894">
            <w:pPr>
              <w:spacing w:line="276" w:lineRule="auto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Fonts w:ascii="Verdana" w:hAnsi="Verdana" w:cs="Arial"/>
                <w:bCs/>
                <w:sz w:val="16"/>
                <w:szCs w:val="18"/>
              </w:rPr>
              <w:t>-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 prawdopodobne </w:t>
            </w:r>
            <w:r w:rsidRPr="00E50BE6">
              <w:rPr>
                <w:rFonts w:ascii="Verdana" w:hAnsi="Verdana" w:cs="Arial"/>
                <w:bCs/>
                <w:sz w:val="16"/>
                <w:szCs w:val="18"/>
              </w:rPr>
              <w:t>zniszczenie lub uszkodzenie infrastruktury (np. wiadukty, mosty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.</w:t>
            </w:r>
            <w:r w:rsidRPr="00E50BE6">
              <w:rPr>
                <w:rFonts w:ascii="Verdana" w:hAnsi="Verdana" w:cs="Arial"/>
                <w:bCs/>
                <w:sz w:val="16"/>
                <w:szCs w:val="18"/>
              </w:rPr>
              <w:t>)</w:t>
            </w:r>
          </w:p>
        </w:tc>
        <w:tc>
          <w:tcPr>
            <w:tcW w:w="2324" w:type="dxa"/>
            <w:vAlign w:val="center"/>
          </w:tcPr>
          <w:p w14:paraId="67971312" w14:textId="77777777" w:rsidR="006137B4" w:rsidRPr="00E50BE6" w:rsidRDefault="006137B4" w:rsidP="00EF7894">
            <w:pP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- utrudnienia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br/>
              <w:t>w komunikacji</w:t>
            </w:r>
            <w:r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.</w:t>
            </w:r>
          </w:p>
        </w:tc>
      </w:tr>
    </w:tbl>
    <w:p w14:paraId="5001FECA" w14:textId="77777777" w:rsidR="006137B4" w:rsidRDefault="006137B4" w:rsidP="006137B4">
      <w:pPr>
        <w:spacing w:after="120" w:line="276" w:lineRule="auto"/>
        <w:jc w:val="both"/>
        <w:rPr>
          <w:rFonts w:ascii="Verdana" w:hAnsi="Verdana"/>
          <w:b/>
          <w:bCs/>
          <w:sz w:val="20"/>
          <w:szCs w:val="20"/>
        </w:rPr>
        <w:sectPr w:rsidR="006137B4" w:rsidSect="00842364">
          <w:headerReference w:type="default" r:id="rId16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77986E49" w14:textId="77777777" w:rsidR="006137B4" w:rsidRPr="00B92D5A" w:rsidRDefault="006137B4" w:rsidP="006137B4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B92D5A">
        <w:rPr>
          <w:rFonts w:ascii="Verdana" w:hAnsi="Verdana" w:cs="Arial"/>
          <w:sz w:val="20"/>
          <w:szCs w:val="20"/>
        </w:rPr>
        <w:lastRenderedPageBreak/>
        <w:t xml:space="preserve">Na terenie miasta Gliwice mogą wystąpić blokady: dróg, tras kolejowych, budynków administracji publicznej oraz demonstracje </w:t>
      </w:r>
      <w:r>
        <w:rPr>
          <w:rFonts w:ascii="Verdana" w:hAnsi="Verdana" w:cs="Arial"/>
          <w:sz w:val="20"/>
          <w:szCs w:val="20"/>
        </w:rPr>
        <w:br/>
      </w:r>
      <w:r w:rsidRPr="00B92D5A">
        <w:rPr>
          <w:rFonts w:ascii="Verdana" w:hAnsi="Verdana" w:cs="Arial"/>
          <w:sz w:val="20"/>
          <w:szCs w:val="20"/>
        </w:rPr>
        <w:t>i strajki powodujące paraliż komunikacji lub ważnych dla regionu zakładów pracy</w:t>
      </w:r>
      <w:r>
        <w:rPr>
          <w:rFonts w:ascii="Verdana" w:hAnsi="Verdana" w:cs="Arial"/>
          <w:sz w:val="20"/>
          <w:szCs w:val="20"/>
        </w:rPr>
        <w:t>.</w:t>
      </w:r>
      <w:r w:rsidRPr="00B92D5A">
        <w:rPr>
          <w:rFonts w:ascii="Verdana" w:hAnsi="Verdana" w:cs="Arial"/>
          <w:sz w:val="20"/>
          <w:szCs w:val="20"/>
        </w:rPr>
        <w:t xml:space="preserve"> Możliwe są także zbiorowe zakłócenia porządku publicznego o charakterze chuligańskim, takie jak zamieszki, burdy uliczne oraz na stadionach, prowadzące w skrajnych przypadkach do znacznej dewastacji i niszczenia mienia oraz stwarzające zagrożenie życia i zdrowia obywateli. </w:t>
      </w:r>
    </w:p>
    <w:p w14:paraId="2DCBDDBB" w14:textId="77777777" w:rsidR="006137B4" w:rsidRPr="00B92D5A" w:rsidRDefault="006137B4" w:rsidP="006137B4">
      <w:pPr>
        <w:pStyle w:val="Default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92D5A">
        <w:rPr>
          <w:rFonts w:ascii="Verdana" w:hAnsi="Verdana" w:cs="Arial"/>
          <w:sz w:val="20"/>
          <w:szCs w:val="20"/>
        </w:rPr>
        <w:t xml:space="preserve">Wśród głównych źródeł zagrożeń terrorystycznych dla Europy wymienić należy przede wszystkim: </w:t>
      </w:r>
    </w:p>
    <w:p w14:paraId="0106287A" w14:textId="77777777" w:rsidR="006137B4" w:rsidRPr="00B92D5A" w:rsidRDefault="006137B4" w:rsidP="006137B4">
      <w:pPr>
        <w:pStyle w:val="Default"/>
        <w:numPr>
          <w:ilvl w:val="0"/>
          <w:numId w:val="3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92D5A">
        <w:rPr>
          <w:rFonts w:ascii="Verdana" w:hAnsi="Verdana" w:cs="Arial"/>
          <w:sz w:val="20"/>
          <w:szCs w:val="20"/>
        </w:rPr>
        <w:t xml:space="preserve">skrajnie fundamentalistyczny terroryzm islamski; </w:t>
      </w:r>
    </w:p>
    <w:p w14:paraId="644B861E" w14:textId="77777777" w:rsidR="006137B4" w:rsidRPr="00B92D5A" w:rsidRDefault="006137B4" w:rsidP="006137B4">
      <w:pPr>
        <w:pStyle w:val="Default"/>
        <w:numPr>
          <w:ilvl w:val="0"/>
          <w:numId w:val="3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92D5A">
        <w:rPr>
          <w:rFonts w:ascii="Verdana" w:hAnsi="Verdana" w:cs="Arial"/>
          <w:sz w:val="20"/>
          <w:szCs w:val="20"/>
        </w:rPr>
        <w:t>skrajnie lewicowy i ultraprawicowy ekstremizm;</w:t>
      </w:r>
    </w:p>
    <w:p w14:paraId="406516C6" w14:textId="77777777" w:rsidR="006137B4" w:rsidRPr="00B92D5A" w:rsidRDefault="006137B4" w:rsidP="006137B4">
      <w:pPr>
        <w:pStyle w:val="Default"/>
        <w:numPr>
          <w:ilvl w:val="0"/>
          <w:numId w:val="3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92D5A">
        <w:rPr>
          <w:rFonts w:ascii="Verdana" w:hAnsi="Verdana" w:cs="Arial"/>
          <w:sz w:val="20"/>
          <w:szCs w:val="20"/>
        </w:rPr>
        <w:t>ruchy separatystyczne.</w:t>
      </w:r>
    </w:p>
    <w:p w14:paraId="01278220" w14:textId="77777777" w:rsidR="006137B4" w:rsidRPr="00B92D5A" w:rsidRDefault="006137B4" w:rsidP="006137B4">
      <w:pPr>
        <w:pStyle w:val="Default"/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B92D5A">
        <w:rPr>
          <w:rFonts w:ascii="Verdana" w:hAnsi="Verdana" w:cs="Arial"/>
          <w:sz w:val="20"/>
          <w:szCs w:val="20"/>
        </w:rPr>
        <w:t>Polska nie jest obecnie pierwszoplanowym celem ataku dla terrorystów, jednakże ze względu na swoją działalność na arenie międzynarodowej, m.in.: politykę współpracy z USA, nie można w całości zignorować ryzyka ataku terrorystycznego na ludność obiekty zlokalizowane w kraju lub obiekty/obywateli polskich za granicą.</w:t>
      </w:r>
    </w:p>
    <w:p w14:paraId="63B7B115" w14:textId="77777777" w:rsidR="006137B4" w:rsidRDefault="006137B4" w:rsidP="006137B4">
      <w:pPr>
        <w:spacing w:after="120" w:line="360" w:lineRule="auto"/>
        <w:jc w:val="both"/>
        <w:rPr>
          <w:rFonts w:ascii="Verdana" w:hAnsi="Verdana"/>
          <w:color w:val="FF0000"/>
          <w:sz w:val="20"/>
          <w:szCs w:val="20"/>
        </w:rPr>
      </w:pPr>
      <w:r w:rsidRPr="00B92D5A">
        <w:rPr>
          <w:rFonts w:ascii="Verdana" w:hAnsi="Verdana" w:cs="Arial"/>
          <w:sz w:val="20"/>
          <w:szCs w:val="20"/>
        </w:rPr>
        <w:t xml:space="preserve">Zadania realizowane przez </w:t>
      </w:r>
      <w:r w:rsidRPr="00E054D6">
        <w:rPr>
          <w:rFonts w:ascii="Verdana" w:hAnsi="Verdana" w:cs="Arial"/>
          <w:color w:val="auto"/>
          <w:sz w:val="20"/>
          <w:szCs w:val="20"/>
        </w:rPr>
        <w:t xml:space="preserve">Prezydenta Miasta Gliwice </w:t>
      </w:r>
      <w:r w:rsidRPr="00B92D5A">
        <w:rPr>
          <w:rFonts w:ascii="Verdana" w:hAnsi="Verdana" w:cs="Arial"/>
          <w:sz w:val="20"/>
          <w:szCs w:val="20"/>
        </w:rPr>
        <w:t xml:space="preserve">w celu przeciwdziałania i minimalizowania skutków ataków terrorystycznych lub sabotażowych zostały </w:t>
      </w:r>
      <w:r>
        <w:rPr>
          <w:rFonts w:ascii="Verdana" w:hAnsi="Verdana" w:cs="Arial"/>
          <w:sz w:val="20"/>
          <w:szCs w:val="20"/>
        </w:rPr>
        <w:t xml:space="preserve">ujęte </w:t>
      </w:r>
      <w:r w:rsidRPr="00B92D5A">
        <w:rPr>
          <w:rFonts w:ascii="Verdana" w:hAnsi="Verdana" w:cs="Arial"/>
          <w:sz w:val="20"/>
          <w:szCs w:val="20"/>
        </w:rPr>
        <w:t>w</w:t>
      </w:r>
      <w:r>
        <w:rPr>
          <w:rFonts w:ascii="Verdana" w:hAnsi="Verdana" w:cs="Arial"/>
          <w:sz w:val="20"/>
          <w:szCs w:val="20"/>
        </w:rPr>
        <w:t xml:space="preserve"> „Procedurze reagowania kryzysowego na wypadek zagrożenia terrorystycznego i sabotażowego po wprowadzeniu stopni alarmowych”</w:t>
      </w:r>
      <w:r w:rsidRPr="00B92D5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stanowiącej </w:t>
      </w:r>
      <w:r w:rsidRPr="007762CE">
        <w:rPr>
          <w:rFonts w:ascii="Verdana" w:hAnsi="Verdana" w:cs="Arial"/>
          <w:b/>
          <w:bCs/>
          <w:color w:val="000000" w:themeColor="text1"/>
          <w:sz w:val="20"/>
          <w:szCs w:val="20"/>
        </w:rPr>
        <w:t>załącznik nr 1</w:t>
      </w: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>3</w:t>
      </w:r>
      <w:r w:rsidRPr="00556F9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556F90">
        <w:rPr>
          <w:rFonts w:ascii="Verdana" w:hAnsi="Verdana"/>
          <w:color w:val="000000" w:themeColor="text1"/>
          <w:sz w:val="20"/>
          <w:szCs w:val="20"/>
        </w:rPr>
        <w:t xml:space="preserve">do </w:t>
      </w:r>
      <w:r w:rsidRPr="003B057D">
        <w:rPr>
          <w:rFonts w:ascii="Verdana" w:hAnsi="Verdana"/>
          <w:color w:val="000000" w:themeColor="text1"/>
          <w:sz w:val="20"/>
          <w:szCs w:val="20"/>
        </w:rPr>
        <w:t>PZKMG</w:t>
      </w:r>
      <w:r w:rsidRPr="00556F90">
        <w:rPr>
          <w:rFonts w:ascii="Verdana" w:hAnsi="Verdana"/>
          <w:color w:val="000000" w:themeColor="text1"/>
          <w:sz w:val="20"/>
          <w:szCs w:val="20"/>
        </w:rPr>
        <w:t>.</w:t>
      </w:r>
    </w:p>
    <w:p w14:paraId="191159F5" w14:textId="77777777" w:rsidR="006137B4" w:rsidRDefault="006137B4" w:rsidP="006137B4">
      <w:pPr>
        <w:spacing w:after="120"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49B4DD73" w14:textId="77777777" w:rsidR="006137B4" w:rsidRDefault="006137B4" w:rsidP="006137B4">
      <w:pPr>
        <w:spacing w:after="120"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3AA06FA0" w14:textId="77777777" w:rsidR="006137B4" w:rsidRDefault="006137B4" w:rsidP="006137B4">
      <w:pPr>
        <w:spacing w:after="120"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37E727B7" w14:textId="77777777" w:rsidR="006137B4" w:rsidRDefault="006137B4" w:rsidP="006137B4">
      <w:pPr>
        <w:spacing w:after="120"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39EB621C" w14:textId="77777777" w:rsidR="006137B4" w:rsidRDefault="006137B4" w:rsidP="006137B4">
      <w:pPr>
        <w:spacing w:after="120"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161FA2B8" w14:textId="77777777" w:rsidR="006137B4" w:rsidRDefault="006137B4" w:rsidP="006137B4">
      <w:pPr>
        <w:spacing w:after="120"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14:paraId="56B21873" w14:textId="77777777" w:rsidR="006137B4" w:rsidRPr="00E054D6" w:rsidRDefault="006137B4" w:rsidP="006137B4">
      <w:pPr>
        <w:spacing w:after="120" w:line="36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</w:p>
    <w:p w14:paraId="0960E90B" w14:textId="77777777" w:rsidR="006137B4" w:rsidRDefault="006137B4" w:rsidP="006137B4">
      <w:pPr>
        <w:tabs>
          <w:tab w:val="left" w:pos="376"/>
        </w:tabs>
        <w:jc w:val="both"/>
        <w:rPr>
          <w:rFonts w:ascii="Verdana" w:hAnsi="Verdana"/>
          <w:b/>
          <w:bCs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lastRenderedPageBreak/>
        <w:t>Ocena ryzyka wraz z mapą ryzyka</w:t>
      </w:r>
    </w:p>
    <w:tbl>
      <w:tblPr>
        <w:tblStyle w:val="Tabela-Siatka"/>
        <w:tblpPr w:leftFromText="141" w:rightFromText="141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64"/>
        <w:gridCol w:w="1838"/>
        <w:gridCol w:w="5762"/>
        <w:gridCol w:w="5430"/>
      </w:tblGrid>
      <w:tr w:rsidR="006137B4" w:rsidRPr="00F3151E" w14:paraId="523107E9" w14:textId="77777777" w:rsidTr="00EF7894">
        <w:trPr>
          <w:trHeight w:val="567"/>
        </w:trPr>
        <w:tc>
          <w:tcPr>
            <w:tcW w:w="13994" w:type="dxa"/>
            <w:gridSpan w:val="4"/>
            <w:shd w:val="clear" w:color="auto" w:fill="198A8A"/>
            <w:vAlign w:val="center"/>
          </w:tcPr>
          <w:p w14:paraId="65D908BC" w14:textId="77777777" w:rsidR="006137B4" w:rsidRPr="00B92D5A" w:rsidRDefault="006137B4" w:rsidP="00EF7894">
            <w:pPr>
              <w:tabs>
                <w:tab w:val="left" w:pos="525"/>
              </w:tabs>
              <w:jc w:val="center"/>
              <w:rPr>
                <w:rFonts w:ascii="Verdana" w:hAnsi="Verdana" w:cs="Arial"/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B92D5A">
              <w:rPr>
                <w:rFonts w:ascii="Verdana" w:hAnsi="Verdana" w:cs="Arial"/>
                <w:b/>
                <w:color w:val="FFFFFF" w:themeColor="background1"/>
                <w:sz w:val="20"/>
              </w:rPr>
              <w:t>ZAKŁÓCENIA PORZĄDKU PUBLICZNEGO I TERRORYZM</w:t>
            </w:r>
          </w:p>
        </w:tc>
      </w:tr>
      <w:tr w:rsidR="006137B4" w:rsidRPr="00F3151E" w14:paraId="70183534" w14:textId="77777777" w:rsidTr="00EF7894">
        <w:trPr>
          <w:trHeight w:val="561"/>
        </w:trPr>
        <w:tc>
          <w:tcPr>
            <w:tcW w:w="2802" w:type="dxa"/>
            <w:gridSpan w:val="2"/>
            <w:shd w:val="clear" w:color="auto" w:fill="198A8A"/>
            <w:vAlign w:val="center"/>
          </w:tcPr>
          <w:p w14:paraId="3E0959E6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Rodzaj zdarzenia</w:t>
            </w:r>
          </w:p>
        </w:tc>
        <w:tc>
          <w:tcPr>
            <w:tcW w:w="5762" w:type="dxa"/>
            <w:vAlign w:val="center"/>
          </w:tcPr>
          <w:p w14:paraId="07CAA7BF" w14:textId="77777777" w:rsidR="006137B4" w:rsidRPr="00E50BE6" w:rsidRDefault="006137B4" w:rsidP="00EF7894">
            <w:pPr>
              <w:spacing w:line="276" w:lineRule="auto"/>
              <w:jc w:val="center"/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Akt terroru</w:t>
            </w:r>
          </w:p>
        </w:tc>
        <w:tc>
          <w:tcPr>
            <w:tcW w:w="5430" w:type="dxa"/>
            <w:vAlign w:val="center"/>
          </w:tcPr>
          <w:p w14:paraId="0492000A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Demonstracje, zamieszki, protesty społeczne</w:t>
            </w:r>
          </w:p>
        </w:tc>
      </w:tr>
      <w:tr w:rsidR="006137B4" w:rsidRPr="00F3151E" w14:paraId="084D8E9F" w14:textId="77777777" w:rsidTr="00EF7894">
        <w:trPr>
          <w:trHeight w:val="567"/>
        </w:trPr>
        <w:tc>
          <w:tcPr>
            <w:tcW w:w="2802" w:type="dxa"/>
            <w:gridSpan w:val="2"/>
            <w:shd w:val="clear" w:color="auto" w:fill="198A8A"/>
            <w:vAlign w:val="center"/>
          </w:tcPr>
          <w:p w14:paraId="6BBE0738" w14:textId="77777777" w:rsidR="006137B4" w:rsidRPr="00F3151E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3151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Prawdopodobieństwo wystąpienia</w:t>
            </w:r>
          </w:p>
        </w:tc>
        <w:tc>
          <w:tcPr>
            <w:tcW w:w="5762" w:type="dxa"/>
            <w:shd w:val="clear" w:color="auto" w:fill="FFFF00"/>
            <w:vAlign w:val="center"/>
          </w:tcPr>
          <w:p w14:paraId="7427EEF2" w14:textId="77777777" w:rsidR="006137B4" w:rsidRPr="00E054D6" w:rsidRDefault="006137B4" w:rsidP="00EF7894">
            <w:pPr>
              <w:spacing w:line="276" w:lineRule="auto"/>
              <w:jc w:val="center"/>
              <w:rPr>
                <w:rStyle w:val="Pogrubienie"/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/>
                <w:b/>
                <w:sz w:val="18"/>
                <w:szCs w:val="20"/>
              </w:rPr>
              <w:t>NISKIE</w:t>
            </w:r>
          </w:p>
        </w:tc>
        <w:tc>
          <w:tcPr>
            <w:tcW w:w="5430" w:type="dxa"/>
            <w:shd w:val="clear" w:color="auto" w:fill="FFFF00"/>
            <w:vAlign w:val="center"/>
          </w:tcPr>
          <w:p w14:paraId="3B06A0A4" w14:textId="77777777" w:rsidR="006137B4" w:rsidRPr="00E054D6" w:rsidRDefault="006137B4" w:rsidP="00EF7894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E054D6">
              <w:rPr>
                <w:rFonts w:ascii="Verdana" w:hAnsi="Verdana"/>
                <w:b/>
                <w:sz w:val="18"/>
                <w:szCs w:val="20"/>
              </w:rPr>
              <w:t>NISKIE</w:t>
            </w:r>
          </w:p>
        </w:tc>
      </w:tr>
      <w:tr w:rsidR="006137B4" w:rsidRPr="00F3151E" w14:paraId="707845F4" w14:textId="77777777" w:rsidTr="00EF7894">
        <w:trPr>
          <w:trHeight w:val="567"/>
        </w:trPr>
        <w:tc>
          <w:tcPr>
            <w:tcW w:w="2802" w:type="dxa"/>
            <w:gridSpan w:val="2"/>
            <w:shd w:val="clear" w:color="auto" w:fill="198A8A"/>
            <w:vAlign w:val="center"/>
          </w:tcPr>
          <w:p w14:paraId="2265117A" w14:textId="77777777" w:rsidR="006137B4" w:rsidRPr="00F3151E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3151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Możliwe skutki</w:t>
            </w:r>
          </w:p>
        </w:tc>
        <w:tc>
          <w:tcPr>
            <w:tcW w:w="5762" w:type="dxa"/>
            <w:shd w:val="clear" w:color="auto" w:fill="FFC000"/>
            <w:vAlign w:val="center"/>
          </w:tcPr>
          <w:p w14:paraId="1A5C3324" w14:textId="77777777" w:rsidR="006137B4" w:rsidRPr="00E054D6" w:rsidRDefault="006137B4" w:rsidP="00EF7894">
            <w:pPr>
              <w:spacing w:line="276" w:lineRule="auto"/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bCs/>
                <w:sz w:val="18"/>
                <w:szCs w:val="20"/>
              </w:rPr>
              <w:t>ŚREDNIE</w:t>
            </w:r>
          </w:p>
        </w:tc>
        <w:tc>
          <w:tcPr>
            <w:tcW w:w="5430" w:type="dxa"/>
            <w:shd w:val="clear" w:color="auto" w:fill="FFC000"/>
            <w:vAlign w:val="center"/>
          </w:tcPr>
          <w:p w14:paraId="5E2299EF" w14:textId="77777777" w:rsidR="006137B4" w:rsidRPr="00E054D6" w:rsidRDefault="006137B4" w:rsidP="00EF7894">
            <w:pPr>
              <w:jc w:val="center"/>
              <w:rPr>
                <w:rFonts w:ascii="Verdana" w:hAnsi="Verdana" w:cs="Arial"/>
                <w:bCs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bCs/>
                <w:sz w:val="18"/>
                <w:szCs w:val="20"/>
              </w:rPr>
              <w:t>ŚREDNIE</w:t>
            </w:r>
          </w:p>
        </w:tc>
      </w:tr>
      <w:tr w:rsidR="006137B4" w:rsidRPr="00F3151E" w14:paraId="7D2FE1BC" w14:textId="77777777" w:rsidTr="00EF7894">
        <w:trPr>
          <w:cantSplit/>
          <w:trHeight w:val="1134"/>
        </w:trPr>
        <w:tc>
          <w:tcPr>
            <w:tcW w:w="964" w:type="dxa"/>
            <w:vMerge w:val="restart"/>
            <w:shd w:val="clear" w:color="auto" w:fill="198A8A"/>
            <w:textDirection w:val="btLr"/>
            <w:vAlign w:val="center"/>
          </w:tcPr>
          <w:p w14:paraId="5120A391" w14:textId="77777777" w:rsidR="006137B4" w:rsidRPr="00F3151E" w:rsidRDefault="006137B4" w:rsidP="00EF7894">
            <w:pPr>
              <w:ind w:left="113" w:right="113"/>
              <w:jc w:val="center"/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964D9E">
              <w:rPr>
                <w:rStyle w:val="Pogrubienie"/>
                <w:rFonts w:ascii="Verdana" w:hAnsi="Verdana" w:cs="Arial"/>
                <w:color w:val="FFFFFF" w:themeColor="background1"/>
                <w:szCs w:val="20"/>
              </w:rPr>
              <w:t>Mapa ryzyka</w:t>
            </w:r>
          </w:p>
        </w:tc>
        <w:tc>
          <w:tcPr>
            <w:tcW w:w="1838" w:type="dxa"/>
            <w:shd w:val="clear" w:color="auto" w:fill="198A8A"/>
            <w:vAlign w:val="center"/>
          </w:tcPr>
          <w:p w14:paraId="6C2FCA50" w14:textId="77777777" w:rsidR="006137B4" w:rsidRPr="00F3151E" w:rsidRDefault="006137B4" w:rsidP="00EF7894">
            <w:pPr>
              <w:jc w:val="center"/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Ludność</w:t>
            </w:r>
          </w:p>
        </w:tc>
        <w:tc>
          <w:tcPr>
            <w:tcW w:w="5762" w:type="dxa"/>
          </w:tcPr>
          <w:p w14:paraId="00715AB3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bezpośrednie</w:t>
            </w:r>
            <w:r>
              <w:rPr>
                <w:rFonts w:ascii="Verdana" w:hAnsi="Verdana" w:cs="Arial"/>
                <w:sz w:val="16"/>
                <w:szCs w:val="18"/>
              </w:rPr>
              <w:t xml:space="preserve"> zagrożenie dla zdrowia i życia,</w:t>
            </w:r>
          </w:p>
          <w:p w14:paraId="17B12D6B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 strach i panika,</w:t>
            </w:r>
          </w:p>
          <w:p w14:paraId="032811AE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prawdopodobne </w:t>
            </w:r>
            <w:r w:rsidRPr="00E50BE6">
              <w:rPr>
                <w:rFonts w:ascii="Verdana" w:hAnsi="Verdana" w:cs="Arial"/>
                <w:sz w:val="16"/>
                <w:szCs w:val="18"/>
              </w:rPr>
              <w:t xml:space="preserve">skażenie chemiczne i biologiczne powodujące </w:t>
            </w:r>
            <w:r>
              <w:rPr>
                <w:rFonts w:ascii="Verdana" w:hAnsi="Verdana" w:cs="Arial"/>
                <w:sz w:val="16"/>
                <w:szCs w:val="18"/>
              </w:rPr>
              <w:t>brak dostępu do wody i żywności,</w:t>
            </w:r>
          </w:p>
          <w:p w14:paraId="333AFAD8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prawdopodobna</w:t>
            </w:r>
            <w:r w:rsidRPr="00E50BE6">
              <w:rPr>
                <w:rFonts w:ascii="Verdana" w:hAnsi="Verdana" w:cs="Arial"/>
                <w:sz w:val="16"/>
                <w:szCs w:val="18"/>
              </w:rPr>
              <w:t xml:space="preserve"> konieczność ewakuacji.</w:t>
            </w:r>
          </w:p>
        </w:tc>
        <w:tc>
          <w:tcPr>
            <w:tcW w:w="5430" w:type="dxa"/>
          </w:tcPr>
          <w:p w14:paraId="78B5FC42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prawdopodobne </w:t>
            </w:r>
            <w:r>
              <w:rPr>
                <w:rFonts w:ascii="Verdana" w:hAnsi="Verdana" w:cs="Arial"/>
                <w:sz w:val="16"/>
                <w:szCs w:val="18"/>
              </w:rPr>
              <w:t>zagrożenie dla zdrowia i życia,</w:t>
            </w:r>
          </w:p>
          <w:p w14:paraId="789B699F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prawdopodobne </w:t>
            </w:r>
            <w:r w:rsidRPr="00E50BE6">
              <w:rPr>
                <w:rFonts w:ascii="Verdana" w:hAnsi="Verdana" w:cs="Arial"/>
                <w:sz w:val="16"/>
                <w:szCs w:val="18"/>
              </w:rPr>
              <w:t>utrudnienia w komunikacji.</w:t>
            </w:r>
          </w:p>
        </w:tc>
      </w:tr>
      <w:tr w:rsidR="006137B4" w:rsidRPr="00F3151E" w14:paraId="4A94F853" w14:textId="77777777" w:rsidTr="00EF7894">
        <w:trPr>
          <w:cantSplit/>
          <w:trHeight w:val="750"/>
        </w:trPr>
        <w:tc>
          <w:tcPr>
            <w:tcW w:w="964" w:type="dxa"/>
            <w:vMerge/>
            <w:shd w:val="clear" w:color="auto" w:fill="198A8A"/>
            <w:vAlign w:val="center"/>
          </w:tcPr>
          <w:p w14:paraId="30F3D592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198A8A"/>
            <w:vAlign w:val="center"/>
          </w:tcPr>
          <w:p w14:paraId="155507A6" w14:textId="77777777" w:rsidR="006137B4" w:rsidRPr="00F3151E" w:rsidRDefault="006137B4" w:rsidP="00EF7894">
            <w:pPr>
              <w:jc w:val="center"/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Środowisko</w:t>
            </w:r>
          </w:p>
        </w:tc>
        <w:tc>
          <w:tcPr>
            <w:tcW w:w="5762" w:type="dxa"/>
          </w:tcPr>
          <w:p w14:paraId="7A133B53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skażenie gleby, powietrza i wód.</w:t>
            </w:r>
          </w:p>
        </w:tc>
        <w:tc>
          <w:tcPr>
            <w:tcW w:w="5430" w:type="dxa"/>
          </w:tcPr>
          <w:p w14:paraId="4ED7DF0E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</w:tr>
      <w:tr w:rsidR="006137B4" w:rsidRPr="00F3151E" w14:paraId="2EBC0A6C" w14:textId="77777777" w:rsidTr="00EF7894">
        <w:trPr>
          <w:cantSplit/>
          <w:trHeight w:val="706"/>
        </w:trPr>
        <w:tc>
          <w:tcPr>
            <w:tcW w:w="964" w:type="dxa"/>
            <w:vMerge/>
            <w:shd w:val="clear" w:color="auto" w:fill="198A8A"/>
            <w:vAlign w:val="center"/>
          </w:tcPr>
          <w:p w14:paraId="500752A1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198A8A"/>
            <w:vAlign w:val="center"/>
          </w:tcPr>
          <w:p w14:paraId="43F9D975" w14:textId="77777777" w:rsidR="006137B4" w:rsidRPr="00F3151E" w:rsidRDefault="006137B4" w:rsidP="00EF7894">
            <w:pPr>
              <w:jc w:val="center"/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Mienie</w:t>
            </w:r>
          </w:p>
        </w:tc>
        <w:tc>
          <w:tcPr>
            <w:tcW w:w="5762" w:type="dxa"/>
          </w:tcPr>
          <w:p w14:paraId="631837B7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w zależności od rodzaju aktu terroru możliwe szkody </w:t>
            </w:r>
            <w:r w:rsidRPr="00E50BE6">
              <w:rPr>
                <w:rFonts w:ascii="Verdana" w:hAnsi="Verdana" w:cs="Arial"/>
                <w:sz w:val="16"/>
                <w:szCs w:val="18"/>
              </w:rPr>
              <w:br/>
              <w:t>w mieniu.</w:t>
            </w:r>
          </w:p>
        </w:tc>
        <w:tc>
          <w:tcPr>
            <w:tcW w:w="5430" w:type="dxa"/>
          </w:tcPr>
          <w:p w14:paraId="331E5BFF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prawdopodobne</w:t>
            </w:r>
            <w:r w:rsidRPr="00E50BE6">
              <w:rPr>
                <w:rFonts w:ascii="Verdana" w:hAnsi="Verdana" w:cs="Arial"/>
                <w:sz w:val="16"/>
                <w:szCs w:val="18"/>
              </w:rPr>
              <w:t xml:space="preserve"> uszkodzenie, dewastacja mienia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</w:tr>
      <w:tr w:rsidR="006137B4" w:rsidRPr="00F3151E" w14:paraId="1FE09906" w14:textId="77777777" w:rsidTr="00EF7894">
        <w:trPr>
          <w:cantSplit/>
          <w:trHeight w:val="1680"/>
        </w:trPr>
        <w:tc>
          <w:tcPr>
            <w:tcW w:w="964" w:type="dxa"/>
            <w:vMerge/>
            <w:shd w:val="clear" w:color="auto" w:fill="198A8A"/>
            <w:vAlign w:val="center"/>
          </w:tcPr>
          <w:p w14:paraId="7EE8A154" w14:textId="77777777" w:rsidR="006137B4" w:rsidRPr="00F3151E" w:rsidRDefault="006137B4" w:rsidP="00EF7894">
            <w:pPr>
              <w:rPr>
                <w:rStyle w:val="Pogrubienie"/>
                <w:rFonts w:ascii="Verdana" w:hAnsi="Verdana" w:cs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198A8A"/>
            <w:vAlign w:val="center"/>
          </w:tcPr>
          <w:p w14:paraId="3D821A63" w14:textId="77777777" w:rsidR="006137B4" w:rsidRPr="00F3151E" w:rsidRDefault="006137B4" w:rsidP="00EF7894">
            <w:pPr>
              <w:jc w:val="center"/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F3151E">
              <w:rPr>
                <w:rStyle w:val="Pogrubienie"/>
                <w:rFonts w:ascii="Verdana" w:hAnsi="Verdana" w:cs="Arial"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5762" w:type="dxa"/>
          </w:tcPr>
          <w:p w14:paraId="433B2001" w14:textId="77777777" w:rsidR="006137B4" w:rsidRPr="00E50BE6" w:rsidRDefault="006137B4" w:rsidP="00EF7894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prawdopodobne</w:t>
            </w:r>
            <w:r w:rsidRPr="00E50BE6">
              <w:rPr>
                <w:rFonts w:ascii="Verdana" w:hAnsi="Verdana" w:cs="Arial"/>
                <w:sz w:val="16"/>
                <w:szCs w:val="18"/>
              </w:rPr>
              <w:t xml:space="preserve"> zniszczenia całości lub elementów systemu przesyłu energii elektrycznej i ciepłowniczej oraz systemów łącz</w:t>
            </w:r>
            <w:r>
              <w:rPr>
                <w:rFonts w:ascii="Verdana" w:hAnsi="Verdana" w:cs="Arial"/>
                <w:sz w:val="16"/>
                <w:szCs w:val="18"/>
              </w:rPr>
              <w:t>ności, gazowych i wodociągowych,</w:t>
            </w:r>
          </w:p>
          <w:p w14:paraId="4E47B09C" w14:textId="77777777" w:rsidR="006137B4" w:rsidRPr="00E50BE6" w:rsidRDefault="006137B4" w:rsidP="00EF7894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prawdopodobne</w:t>
            </w:r>
            <w:r w:rsidRPr="00E50BE6">
              <w:rPr>
                <w:rFonts w:ascii="Verdana" w:hAnsi="Verdana" w:cs="Arial"/>
                <w:sz w:val="16"/>
                <w:szCs w:val="18"/>
              </w:rPr>
              <w:t xml:space="preserve"> zniszczenie lub uszkodzenie infrastruktury komunikacyjnej i budynków.</w:t>
            </w:r>
          </w:p>
        </w:tc>
        <w:tc>
          <w:tcPr>
            <w:tcW w:w="5430" w:type="dxa"/>
          </w:tcPr>
          <w:p w14:paraId="2F4F403E" w14:textId="77777777" w:rsidR="006137B4" w:rsidRPr="00E50BE6" w:rsidRDefault="006137B4" w:rsidP="00EF7894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 prawdopodobne</w:t>
            </w:r>
            <w:r w:rsidRPr="00E50BE6">
              <w:rPr>
                <w:rFonts w:ascii="Verdana" w:hAnsi="Verdana" w:cs="Arial"/>
                <w:sz w:val="16"/>
                <w:szCs w:val="18"/>
              </w:rPr>
              <w:t xml:space="preserve"> utru</w:t>
            </w:r>
            <w:r>
              <w:rPr>
                <w:rFonts w:ascii="Verdana" w:hAnsi="Verdana" w:cs="Arial"/>
                <w:sz w:val="16"/>
                <w:szCs w:val="18"/>
              </w:rPr>
              <w:t>dnienia w komunikacji (blokady),</w:t>
            </w:r>
          </w:p>
          <w:p w14:paraId="0E604FC3" w14:textId="77777777" w:rsidR="006137B4" w:rsidRPr="00E50BE6" w:rsidRDefault="006137B4" w:rsidP="00EF7894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prawdopodobne</w:t>
            </w:r>
            <w:r w:rsidRPr="00E50BE6">
              <w:rPr>
                <w:rFonts w:ascii="Verdana" w:hAnsi="Verdana" w:cs="Arial"/>
                <w:sz w:val="16"/>
                <w:szCs w:val="18"/>
              </w:rPr>
              <w:t xml:space="preserve"> ograniczenia w pracy poszczególnych systemów infrastruktury (np. protest w zakładach górniczych).</w:t>
            </w:r>
          </w:p>
        </w:tc>
      </w:tr>
    </w:tbl>
    <w:p w14:paraId="065B42F7" w14:textId="77777777" w:rsidR="006137B4" w:rsidRDefault="006137B4" w:rsidP="006137B4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7624B1A7" w14:textId="77777777" w:rsidR="006137B4" w:rsidRDefault="006137B4" w:rsidP="006137B4">
      <w:pPr>
        <w:spacing w:after="120" w:line="276" w:lineRule="auto"/>
        <w:ind w:left="-28"/>
        <w:jc w:val="both"/>
        <w:rPr>
          <w:rFonts w:ascii="Verdana" w:hAnsi="Verdana" w:cs="Times New Roman"/>
          <w:sz w:val="20"/>
          <w:szCs w:val="20"/>
        </w:rPr>
      </w:pPr>
    </w:p>
    <w:p w14:paraId="78C04F26" w14:textId="77777777" w:rsidR="006137B4" w:rsidRDefault="006137B4" w:rsidP="006137B4">
      <w:pPr>
        <w:spacing w:after="120" w:line="276" w:lineRule="auto"/>
        <w:ind w:left="-28"/>
        <w:jc w:val="both"/>
        <w:rPr>
          <w:rFonts w:ascii="Verdana" w:hAnsi="Verdana" w:cs="Times New Roman"/>
          <w:sz w:val="20"/>
          <w:szCs w:val="20"/>
        </w:rPr>
        <w:sectPr w:rsidR="006137B4" w:rsidSect="00842364">
          <w:headerReference w:type="default" r:id="rId17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04A94BD6" w14:textId="77777777" w:rsidR="006137B4" w:rsidRPr="00D45F71" w:rsidRDefault="006137B4" w:rsidP="006137B4">
      <w:pPr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D45F71">
        <w:rPr>
          <w:rFonts w:ascii="Verdana" w:hAnsi="Verdana" w:cs="Times New Roman"/>
          <w:sz w:val="20"/>
          <w:szCs w:val="20"/>
        </w:rPr>
        <w:lastRenderedPageBreak/>
        <w:t>Charakteryzują się głównie one przede wszystkim dużym nasyceniem różnego rodzaju urządzeń i instalacji, takich jak: gazowe, ciepłownicze, energetyczne, wodociągowe oraz kanalizacyjne umiejscowione pod ciągami komunikacyjnymi. Awaria tych sieci i instalacji może wiązać się z zagrożeniem zdrowia i życia mieszkańców, ich mienia w sposób bezpośredni i pośredni.</w:t>
      </w:r>
    </w:p>
    <w:p w14:paraId="6DCEFAED" w14:textId="77777777" w:rsidR="006137B4" w:rsidRDefault="006137B4" w:rsidP="006137B4">
      <w:pPr>
        <w:tabs>
          <w:tab w:val="left" w:pos="376"/>
        </w:tabs>
        <w:spacing w:after="60"/>
        <w:jc w:val="both"/>
        <w:rPr>
          <w:rFonts w:ascii="Verdana" w:hAnsi="Verdana"/>
          <w:b/>
          <w:bCs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t>Ocena ryzyka wraz z mapą ryzyka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98"/>
        <w:gridCol w:w="2227"/>
        <w:gridCol w:w="2370"/>
        <w:gridCol w:w="2597"/>
        <w:gridCol w:w="2045"/>
        <w:gridCol w:w="1995"/>
      </w:tblGrid>
      <w:tr w:rsidR="006137B4" w:rsidRPr="00964D9E" w14:paraId="3728EA8D" w14:textId="77777777" w:rsidTr="00EF7894">
        <w:trPr>
          <w:trHeight w:val="464"/>
        </w:trPr>
        <w:tc>
          <w:tcPr>
            <w:tcW w:w="13994" w:type="dxa"/>
            <w:gridSpan w:val="7"/>
            <w:shd w:val="clear" w:color="auto" w:fill="198A8A"/>
            <w:vAlign w:val="center"/>
          </w:tcPr>
          <w:p w14:paraId="387D3A0E" w14:textId="77777777" w:rsidR="006137B4" w:rsidRPr="00964D9E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OGRANICZANIA LUB PRZERWY W DOSTAWACH ENERGII ELEKTRYCZNEJ, GAZU, WODY, CIEPŁA, PALIW</w:t>
            </w:r>
          </w:p>
        </w:tc>
      </w:tr>
      <w:tr w:rsidR="006137B4" w:rsidRPr="00964D9E" w14:paraId="3EC4F2EA" w14:textId="77777777" w:rsidTr="00EF7894">
        <w:trPr>
          <w:trHeight w:val="316"/>
        </w:trPr>
        <w:tc>
          <w:tcPr>
            <w:tcW w:w="2760" w:type="dxa"/>
            <w:gridSpan w:val="2"/>
            <w:shd w:val="clear" w:color="auto" w:fill="198A8A"/>
            <w:vAlign w:val="center"/>
          </w:tcPr>
          <w:p w14:paraId="37BAF74B" w14:textId="77777777" w:rsidR="006137B4" w:rsidRPr="00964D9E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Przyczyny/rodzaj zdarzenia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14:paraId="1AADCA72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E50BE6">
              <w:rPr>
                <w:rFonts w:ascii="Verdana" w:hAnsi="Verdana" w:cs="Arial"/>
                <w:color w:val="auto"/>
                <w:sz w:val="16"/>
                <w:szCs w:val="18"/>
              </w:rPr>
              <w:t>Energia elektryczna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14:paraId="183C34DC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E50BE6">
              <w:rPr>
                <w:rFonts w:ascii="Verdana" w:hAnsi="Verdana" w:cs="Arial"/>
                <w:color w:val="auto"/>
                <w:sz w:val="16"/>
                <w:szCs w:val="18"/>
              </w:rPr>
              <w:t>Gaz</w:t>
            </w: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14:paraId="58C48D4C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E50BE6">
              <w:rPr>
                <w:rFonts w:ascii="Verdana" w:hAnsi="Verdana" w:cs="Arial"/>
                <w:color w:val="auto"/>
                <w:sz w:val="16"/>
                <w:szCs w:val="18"/>
              </w:rPr>
              <w:t>Woda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14:paraId="076D915A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E50BE6">
              <w:rPr>
                <w:rFonts w:ascii="Verdana" w:hAnsi="Verdana" w:cs="Arial"/>
                <w:color w:val="auto"/>
                <w:sz w:val="16"/>
                <w:szCs w:val="18"/>
              </w:rPr>
              <w:t>Energia cieplna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14:paraId="116DDD06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E50BE6">
              <w:rPr>
                <w:rFonts w:ascii="Verdana" w:hAnsi="Verdana" w:cs="Arial"/>
                <w:color w:val="auto"/>
                <w:sz w:val="16"/>
                <w:szCs w:val="18"/>
              </w:rPr>
              <w:t>Paliwa</w:t>
            </w:r>
          </w:p>
        </w:tc>
      </w:tr>
      <w:tr w:rsidR="006137B4" w:rsidRPr="00964D9E" w14:paraId="1E523181" w14:textId="77777777" w:rsidTr="00EF7894">
        <w:trPr>
          <w:trHeight w:val="158"/>
        </w:trPr>
        <w:tc>
          <w:tcPr>
            <w:tcW w:w="2760" w:type="dxa"/>
            <w:gridSpan w:val="2"/>
            <w:shd w:val="clear" w:color="auto" w:fill="198A8A"/>
            <w:vAlign w:val="center"/>
          </w:tcPr>
          <w:p w14:paraId="24A7DCA4" w14:textId="77777777" w:rsidR="006137B4" w:rsidRPr="00F3151E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3151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Prawdopodobieństwo wystąpienia</w:t>
            </w:r>
          </w:p>
        </w:tc>
        <w:tc>
          <w:tcPr>
            <w:tcW w:w="2227" w:type="dxa"/>
            <w:shd w:val="clear" w:color="auto" w:fill="FFC000"/>
            <w:vAlign w:val="center"/>
          </w:tcPr>
          <w:p w14:paraId="56C84D0E" w14:textId="77777777" w:rsidR="006137B4" w:rsidRPr="00E054D6" w:rsidRDefault="006137B4" w:rsidP="00EF7894">
            <w:pPr>
              <w:tabs>
                <w:tab w:val="left" w:pos="1245"/>
                <w:tab w:val="center" w:pos="1876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370" w:type="dxa"/>
            <w:shd w:val="clear" w:color="auto" w:fill="FFC000"/>
            <w:vAlign w:val="center"/>
          </w:tcPr>
          <w:p w14:paraId="5D40E4E1" w14:textId="77777777" w:rsidR="006137B4" w:rsidRPr="00E054D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597" w:type="dxa"/>
            <w:shd w:val="clear" w:color="auto" w:fill="FFC000"/>
            <w:vAlign w:val="center"/>
          </w:tcPr>
          <w:p w14:paraId="1D9980EE" w14:textId="77777777" w:rsidR="006137B4" w:rsidRPr="00E054D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045" w:type="dxa"/>
            <w:shd w:val="clear" w:color="auto" w:fill="FFC000"/>
            <w:vAlign w:val="center"/>
          </w:tcPr>
          <w:p w14:paraId="24F3E13C" w14:textId="77777777" w:rsidR="006137B4" w:rsidRPr="00E054D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1995" w:type="dxa"/>
            <w:shd w:val="clear" w:color="auto" w:fill="FFC000"/>
            <w:vAlign w:val="center"/>
          </w:tcPr>
          <w:p w14:paraId="3B148C2B" w14:textId="77777777" w:rsidR="006137B4" w:rsidRPr="00E054D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964D9E" w14:paraId="1C0F57DC" w14:textId="77777777" w:rsidTr="00EF7894">
        <w:trPr>
          <w:trHeight w:val="294"/>
        </w:trPr>
        <w:tc>
          <w:tcPr>
            <w:tcW w:w="2760" w:type="dxa"/>
            <w:gridSpan w:val="2"/>
            <w:shd w:val="clear" w:color="auto" w:fill="198A8A"/>
            <w:vAlign w:val="center"/>
          </w:tcPr>
          <w:p w14:paraId="5241DA35" w14:textId="77777777" w:rsidR="006137B4" w:rsidRPr="00F3151E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F3151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Możliwe skutki</w:t>
            </w:r>
          </w:p>
        </w:tc>
        <w:tc>
          <w:tcPr>
            <w:tcW w:w="2227" w:type="dxa"/>
            <w:shd w:val="clear" w:color="auto" w:fill="FFC000"/>
            <w:vAlign w:val="center"/>
          </w:tcPr>
          <w:p w14:paraId="435D13DF" w14:textId="77777777" w:rsidR="006137B4" w:rsidRPr="00E054D6" w:rsidRDefault="006137B4" w:rsidP="00EF7894">
            <w:pPr>
              <w:tabs>
                <w:tab w:val="left" w:pos="1245"/>
                <w:tab w:val="center" w:pos="1876"/>
              </w:tabs>
              <w:rPr>
                <w:rFonts w:ascii="Verdana" w:hAnsi="Verdana" w:cs="Arial"/>
                <w:b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370" w:type="dxa"/>
            <w:shd w:val="clear" w:color="auto" w:fill="FFC000"/>
            <w:vAlign w:val="center"/>
          </w:tcPr>
          <w:p w14:paraId="64D02C13" w14:textId="77777777" w:rsidR="006137B4" w:rsidRPr="00E054D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597" w:type="dxa"/>
            <w:shd w:val="clear" w:color="auto" w:fill="FFC000"/>
            <w:vAlign w:val="center"/>
          </w:tcPr>
          <w:p w14:paraId="2137BB7B" w14:textId="77777777" w:rsidR="006137B4" w:rsidRPr="00E054D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045" w:type="dxa"/>
            <w:shd w:val="clear" w:color="auto" w:fill="FFC000"/>
            <w:vAlign w:val="center"/>
          </w:tcPr>
          <w:p w14:paraId="72202AB5" w14:textId="77777777" w:rsidR="006137B4" w:rsidRPr="00E054D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1995" w:type="dxa"/>
            <w:shd w:val="clear" w:color="auto" w:fill="FFC000"/>
            <w:vAlign w:val="center"/>
          </w:tcPr>
          <w:p w14:paraId="57135777" w14:textId="77777777" w:rsidR="006137B4" w:rsidRPr="00E054D6" w:rsidRDefault="006137B4" w:rsidP="00EF7894">
            <w:pPr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964D9E" w14:paraId="381FB625" w14:textId="77777777" w:rsidTr="00EF7894">
        <w:trPr>
          <w:cantSplit/>
          <w:trHeight w:val="1905"/>
        </w:trPr>
        <w:tc>
          <w:tcPr>
            <w:tcW w:w="562" w:type="dxa"/>
            <w:vMerge w:val="restart"/>
            <w:shd w:val="clear" w:color="auto" w:fill="198A8A"/>
            <w:textDirection w:val="btLr"/>
            <w:vAlign w:val="center"/>
          </w:tcPr>
          <w:p w14:paraId="13AA4E6B" w14:textId="77777777" w:rsidR="006137B4" w:rsidRPr="00964D9E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Cs w:val="20"/>
              </w:rPr>
              <w:t>Mapa ryzyka</w:t>
            </w:r>
          </w:p>
        </w:tc>
        <w:tc>
          <w:tcPr>
            <w:tcW w:w="2198" w:type="dxa"/>
            <w:shd w:val="clear" w:color="auto" w:fill="198A8A"/>
            <w:vAlign w:val="center"/>
          </w:tcPr>
          <w:p w14:paraId="078F1AE4" w14:textId="77777777" w:rsidR="006137B4" w:rsidRPr="00964D9E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ludność</w:t>
            </w:r>
          </w:p>
        </w:tc>
        <w:tc>
          <w:tcPr>
            <w:tcW w:w="2227" w:type="dxa"/>
            <w:vAlign w:val="center"/>
          </w:tcPr>
          <w:p w14:paraId="18076343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zagrożenia dla zdrowia i życia (np.</w:t>
            </w:r>
            <w:r>
              <w:rPr>
                <w:rFonts w:ascii="Verdana" w:hAnsi="Verdana" w:cs="Arial"/>
                <w:sz w:val="16"/>
                <w:szCs w:val="18"/>
              </w:rPr>
              <w:t xml:space="preserve"> aparatura podtrzymująca życie),</w:t>
            </w:r>
          </w:p>
          <w:p w14:paraId="6E77D149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problemy w zakupach np. żywności i paliwa (kasy fiskalne).</w:t>
            </w:r>
          </w:p>
        </w:tc>
        <w:tc>
          <w:tcPr>
            <w:tcW w:w="2370" w:type="dxa"/>
            <w:vAlign w:val="center"/>
          </w:tcPr>
          <w:p w14:paraId="05A4D675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 brak ogrzewania,</w:t>
            </w:r>
          </w:p>
          <w:p w14:paraId="1FC40093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prawdopodobna </w:t>
            </w:r>
            <w:r w:rsidRPr="00E50BE6">
              <w:rPr>
                <w:rFonts w:ascii="Verdana" w:hAnsi="Verdana" w:cs="Arial"/>
                <w:sz w:val="16"/>
                <w:szCs w:val="18"/>
              </w:rPr>
              <w:t>konieczność ewakuacji (awaria, uszkodzenie sieci gazowej – zagrożenie dla zdrowia i życia).</w:t>
            </w:r>
          </w:p>
        </w:tc>
        <w:tc>
          <w:tcPr>
            <w:tcW w:w="2597" w:type="dxa"/>
            <w:vAlign w:val="center"/>
          </w:tcPr>
          <w:p w14:paraId="3D56D87A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brak dostępu do wody bieżącej.</w:t>
            </w:r>
          </w:p>
        </w:tc>
        <w:tc>
          <w:tcPr>
            <w:tcW w:w="2045" w:type="dxa"/>
            <w:vAlign w:val="center"/>
          </w:tcPr>
          <w:p w14:paraId="47BB8854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 zagrożenie dla zdrowia,</w:t>
            </w:r>
          </w:p>
          <w:p w14:paraId="0069C75A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w skrajnych przypadkach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prawdopodobna </w:t>
            </w:r>
            <w:r w:rsidRPr="00E50BE6">
              <w:rPr>
                <w:rFonts w:ascii="Verdana" w:hAnsi="Verdana" w:cs="Arial"/>
                <w:sz w:val="16"/>
                <w:szCs w:val="18"/>
              </w:rPr>
              <w:t>konieczność ewakuacji.</w:t>
            </w:r>
          </w:p>
        </w:tc>
        <w:tc>
          <w:tcPr>
            <w:tcW w:w="1995" w:type="dxa"/>
            <w:vAlign w:val="center"/>
          </w:tcPr>
          <w:p w14:paraId="75116A16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 xml:space="preserve">prawdopodobne </w:t>
            </w:r>
            <w:r w:rsidRPr="00E50BE6">
              <w:rPr>
                <w:rFonts w:ascii="Verdana" w:hAnsi="Verdana" w:cs="Arial"/>
                <w:sz w:val="16"/>
                <w:szCs w:val="18"/>
              </w:rPr>
              <w:t>negatywne oddziaływanie na funkcjonowanie społeczeństwa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</w:tr>
      <w:tr w:rsidR="006137B4" w:rsidRPr="00964D9E" w14:paraId="6FDAD926" w14:textId="77777777" w:rsidTr="00EF7894">
        <w:trPr>
          <w:cantSplit/>
          <w:trHeight w:val="845"/>
        </w:trPr>
        <w:tc>
          <w:tcPr>
            <w:tcW w:w="562" w:type="dxa"/>
            <w:vMerge/>
            <w:shd w:val="clear" w:color="auto" w:fill="198A8A"/>
            <w:vAlign w:val="center"/>
          </w:tcPr>
          <w:p w14:paraId="339B7DBD" w14:textId="77777777" w:rsidR="006137B4" w:rsidRPr="00964D9E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198A8A"/>
            <w:vAlign w:val="center"/>
          </w:tcPr>
          <w:p w14:paraId="6F337C65" w14:textId="77777777" w:rsidR="006137B4" w:rsidRPr="00964D9E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środowisko</w:t>
            </w:r>
          </w:p>
        </w:tc>
        <w:tc>
          <w:tcPr>
            <w:tcW w:w="2227" w:type="dxa"/>
            <w:vAlign w:val="center"/>
          </w:tcPr>
          <w:p w14:paraId="25382C7F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 w:rsidRPr="00E50BE6">
              <w:rPr>
                <w:rStyle w:val="Pogrubienie"/>
                <w:rFonts w:ascii="Verdana" w:hAnsi="Verdana" w:cs="Arial"/>
                <w:b w:val="0"/>
                <w:sz w:val="16"/>
                <w:szCs w:val="18"/>
              </w:rPr>
              <w:t>prawdopodobne</w:t>
            </w:r>
            <w:r w:rsidRPr="00E50BE6">
              <w:rPr>
                <w:rFonts w:ascii="Verdana" w:hAnsi="Verdana" w:cs="Arial"/>
                <w:sz w:val="16"/>
                <w:szCs w:val="18"/>
              </w:rPr>
              <w:t xml:space="preserve"> lokalne skażenia (np. przepompownie ścieków).</w:t>
            </w:r>
          </w:p>
        </w:tc>
        <w:tc>
          <w:tcPr>
            <w:tcW w:w="2370" w:type="dxa"/>
            <w:vAlign w:val="center"/>
          </w:tcPr>
          <w:p w14:paraId="770FDD13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597" w:type="dxa"/>
            <w:vAlign w:val="center"/>
          </w:tcPr>
          <w:p w14:paraId="36A1130C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045" w:type="dxa"/>
            <w:vAlign w:val="center"/>
          </w:tcPr>
          <w:p w14:paraId="5C6471A0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1995" w:type="dxa"/>
            <w:vAlign w:val="center"/>
          </w:tcPr>
          <w:p w14:paraId="1467DECB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</w:tr>
      <w:tr w:rsidR="006137B4" w:rsidRPr="00964D9E" w14:paraId="2560AB7F" w14:textId="77777777" w:rsidTr="00EF7894">
        <w:trPr>
          <w:cantSplit/>
          <w:trHeight w:val="389"/>
        </w:trPr>
        <w:tc>
          <w:tcPr>
            <w:tcW w:w="562" w:type="dxa"/>
            <w:vMerge/>
            <w:shd w:val="clear" w:color="auto" w:fill="198A8A"/>
            <w:textDirection w:val="btLr"/>
            <w:vAlign w:val="center"/>
          </w:tcPr>
          <w:p w14:paraId="39C98AFB" w14:textId="77777777" w:rsidR="006137B4" w:rsidRPr="00964D9E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198A8A"/>
            <w:vAlign w:val="center"/>
          </w:tcPr>
          <w:p w14:paraId="03E5828C" w14:textId="77777777" w:rsidR="006137B4" w:rsidRPr="00964D9E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</w:t>
            </w: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ienie</w:t>
            </w:r>
          </w:p>
        </w:tc>
        <w:tc>
          <w:tcPr>
            <w:tcW w:w="2227" w:type="dxa"/>
            <w:vAlign w:val="center"/>
          </w:tcPr>
          <w:p w14:paraId="16CDF3A7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370" w:type="dxa"/>
            <w:vAlign w:val="center"/>
          </w:tcPr>
          <w:p w14:paraId="76090962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597" w:type="dxa"/>
            <w:vAlign w:val="center"/>
          </w:tcPr>
          <w:p w14:paraId="53B9EBE3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045" w:type="dxa"/>
            <w:vAlign w:val="center"/>
          </w:tcPr>
          <w:p w14:paraId="1E9B43E6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1995" w:type="dxa"/>
            <w:vAlign w:val="center"/>
          </w:tcPr>
          <w:p w14:paraId="45889FA1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</w:tr>
      <w:tr w:rsidR="006137B4" w:rsidRPr="00964D9E" w14:paraId="74B8C11B" w14:textId="77777777" w:rsidTr="00EF7894">
        <w:trPr>
          <w:cantSplit/>
          <w:trHeight w:val="20"/>
        </w:trPr>
        <w:tc>
          <w:tcPr>
            <w:tcW w:w="562" w:type="dxa"/>
            <w:vMerge/>
            <w:shd w:val="clear" w:color="auto" w:fill="198A8A"/>
            <w:vAlign w:val="center"/>
          </w:tcPr>
          <w:p w14:paraId="089FEFF9" w14:textId="77777777" w:rsidR="006137B4" w:rsidRPr="00964D9E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198A8A"/>
            <w:vAlign w:val="center"/>
          </w:tcPr>
          <w:p w14:paraId="7AC5C5D9" w14:textId="77777777" w:rsidR="006137B4" w:rsidRPr="00964D9E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2227" w:type="dxa"/>
            <w:vAlign w:val="center"/>
          </w:tcPr>
          <w:p w14:paraId="1043FDFC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zakłócenia </w:t>
            </w:r>
            <w:r w:rsidRPr="00E50BE6">
              <w:rPr>
                <w:rFonts w:ascii="Verdana" w:hAnsi="Verdana" w:cs="Arial"/>
                <w:sz w:val="16"/>
                <w:szCs w:val="18"/>
              </w:rPr>
              <w:br/>
              <w:t>w funkcjonowaniu przemysłu, handlu, transportu, opieki zdrowotnej, obiektów użyteczności publicznej, systemu wodociągowego, systemów łączności i informatycznych.</w:t>
            </w:r>
          </w:p>
        </w:tc>
        <w:tc>
          <w:tcPr>
            <w:tcW w:w="2370" w:type="dxa"/>
            <w:vAlign w:val="center"/>
          </w:tcPr>
          <w:p w14:paraId="1B73729B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zakłócenia </w:t>
            </w:r>
            <w:r w:rsidRPr="00E50BE6">
              <w:rPr>
                <w:rFonts w:ascii="Verdana" w:hAnsi="Verdana" w:cs="Arial"/>
                <w:sz w:val="16"/>
                <w:szCs w:val="18"/>
              </w:rPr>
              <w:br/>
              <w:t>w funkcjonowaniu przemysłu.</w:t>
            </w:r>
          </w:p>
        </w:tc>
        <w:tc>
          <w:tcPr>
            <w:tcW w:w="2597" w:type="dxa"/>
            <w:vAlign w:val="center"/>
          </w:tcPr>
          <w:p w14:paraId="370077C8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zakłócenia </w:t>
            </w:r>
            <w:r w:rsidRPr="00E50BE6">
              <w:rPr>
                <w:rFonts w:ascii="Verdana" w:hAnsi="Verdana" w:cs="Arial"/>
                <w:sz w:val="16"/>
                <w:szCs w:val="18"/>
              </w:rPr>
              <w:br/>
              <w:t>w funkcjonowaniu przemysłu, handlu, opieki zdrowotnej, obiektów użyteczności publicznej.</w:t>
            </w:r>
          </w:p>
        </w:tc>
        <w:tc>
          <w:tcPr>
            <w:tcW w:w="2045" w:type="dxa"/>
            <w:vAlign w:val="center"/>
          </w:tcPr>
          <w:p w14:paraId="27FFF479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zakłócenia </w:t>
            </w:r>
            <w:r w:rsidRPr="00E50BE6">
              <w:rPr>
                <w:rFonts w:ascii="Verdana" w:hAnsi="Verdana" w:cs="Arial"/>
                <w:sz w:val="16"/>
                <w:szCs w:val="18"/>
              </w:rPr>
              <w:br/>
              <w:t>w funkcjonowaniu przemysłu, handlu, opieki zdrowotnej, obiektów użyteczności publicznej.</w:t>
            </w:r>
          </w:p>
        </w:tc>
        <w:tc>
          <w:tcPr>
            <w:tcW w:w="1995" w:type="dxa"/>
            <w:vAlign w:val="center"/>
          </w:tcPr>
          <w:p w14:paraId="21527E01" w14:textId="77777777" w:rsidR="006137B4" w:rsidRPr="00E50BE6" w:rsidRDefault="006137B4" w:rsidP="00EF7894">
            <w:pPr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zakłócenia </w:t>
            </w:r>
            <w:r w:rsidRPr="00E50BE6">
              <w:rPr>
                <w:rFonts w:ascii="Verdana" w:hAnsi="Verdana" w:cs="Arial"/>
                <w:sz w:val="16"/>
                <w:szCs w:val="18"/>
              </w:rPr>
              <w:br/>
              <w:t>w funkcjonowaniu przemy</w:t>
            </w:r>
            <w:r>
              <w:rPr>
                <w:rFonts w:ascii="Verdana" w:hAnsi="Verdana" w:cs="Arial"/>
                <w:sz w:val="16"/>
                <w:szCs w:val="18"/>
              </w:rPr>
              <w:t>słu, handlu, opieki zdrowotnej,.</w:t>
            </w:r>
          </w:p>
        </w:tc>
      </w:tr>
    </w:tbl>
    <w:p w14:paraId="6ED5135B" w14:textId="77777777" w:rsidR="006137B4" w:rsidRDefault="006137B4" w:rsidP="006137B4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  <w:sectPr w:rsidR="006137B4" w:rsidSect="00842364">
          <w:headerReference w:type="default" r:id="rId18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p w14:paraId="7F546F48" w14:textId="77777777" w:rsidR="006137B4" w:rsidRPr="00835437" w:rsidRDefault="006137B4" w:rsidP="006137B4">
      <w:pPr>
        <w:spacing w:after="120" w:line="276" w:lineRule="auto"/>
        <w:ind w:left="-28"/>
        <w:jc w:val="both"/>
        <w:rPr>
          <w:rFonts w:ascii="Verdana" w:hAnsi="Verdana" w:cs="Times New Roman"/>
          <w:b/>
          <w:sz w:val="28"/>
          <w:szCs w:val="20"/>
        </w:rPr>
      </w:pPr>
      <w:r w:rsidRPr="00D45F71">
        <w:rPr>
          <w:rFonts w:ascii="Verdana" w:eastAsia="JoannaMT-SemiBold" w:hAnsi="Verdana" w:cs="JoannaMT-SemiBold"/>
          <w:bCs/>
          <w:iCs/>
          <w:sz w:val="20"/>
          <w:szCs w:val="20"/>
        </w:rPr>
        <w:lastRenderedPageBreak/>
        <w:t xml:space="preserve">Informacje dotyczące infrastruktury krytycznej </w:t>
      </w:r>
      <w:r>
        <w:rPr>
          <w:rFonts w:ascii="Verdana" w:eastAsia="JoannaMT-SemiBold" w:hAnsi="Verdana" w:cs="JoannaMT-SemiBold"/>
          <w:bCs/>
          <w:iCs/>
          <w:sz w:val="20"/>
          <w:szCs w:val="20"/>
        </w:rPr>
        <w:t xml:space="preserve">(IK) </w:t>
      </w:r>
      <w:r w:rsidRPr="00D45F71">
        <w:rPr>
          <w:rFonts w:ascii="Verdana" w:eastAsia="JoannaMT-SemiBold" w:hAnsi="Verdana" w:cs="JoannaMT-SemiBold"/>
          <w:bCs/>
          <w:iCs/>
          <w:sz w:val="20"/>
          <w:szCs w:val="20"/>
        </w:rPr>
        <w:t>znajdują się w Kancelarii Niejawnej Urzędu Miejskiego w Gliwicach</w:t>
      </w:r>
      <w:r>
        <w:rPr>
          <w:rFonts w:ascii="Verdana" w:eastAsia="JoannaMT-SemiBold" w:hAnsi="Verdana" w:cs="JoannaMT-SemiBold"/>
          <w:bCs/>
          <w:iCs/>
          <w:sz w:val="20"/>
          <w:szCs w:val="20"/>
        </w:rPr>
        <w:t>.</w:t>
      </w:r>
    </w:p>
    <w:p w14:paraId="653E2CA4" w14:textId="77777777" w:rsidR="006137B4" w:rsidRPr="00835437" w:rsidRDefault="006137B4" w:rsidP="006137B4">
      <w:pPr>
        <w:tabs>
          <w:tab w:val="left" w:pos="376"/>
        </w:tabs>
        <w:spacing w:before="240" w:after="120"/>
        <w:jc w:val="both"/>
        <w:rPr>
          <w:rFonts w:ascii="Verdana" w:hAnsi="Verdana"/>
          <w:b/>
          <w:bCs/>
          <w:sz w:val="20"/>
          <w:szCs w:val="20"/>
        </w:rPr>
      </w:pPr>
      <w:r w:rsidRPr="00D45F71">
        <w:rPr>
          <w:rFonts w:ascii="Verdana" w:hAnsi="Verdana"/>
          <w:b/>
          <w:bCs/>
          <w:sz w:val="20"/>
          <w:szCs w:val="20"/>
        </w:rPr>
        <w:t xml:space="preserve">Ocena </w:t>
      </w:r>
      <w:r w:rsidRPr="00835437">
        <w:rPr>
          <w:rFonts w:ascii="Verdana" w:hAnsi="Verdana"/>
          <w:b/>
          <w:bCs/>
          <w:sz w:val="20"/>
          <w:szCs w:val="20"/>
        </w:rPr>
        <w:t>ryzyka wraz z mapą ryzyka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960"/>
        <w:gridCol w:w="2719"/>
        <w:gridCol w:w="2977"/>
        <w:gridCol w:w="2976"/>
        <w:gridCol w:w="2659"/>
      </w:tblGrid>
      <w:tr w:rsidR="006137B4" w:rsidRPr="00835437" w14:paraId="4309C7AD" w14:textId="77777777" w:rsidTr="00EF7894">
        <w:trPr>
          <w:trHeight w:val="285"/>
        </w:trPr>
        <w:tc>
          <w:tcPr>
            <w:tcW w:w="13994" w:type="dxa"/>
            <w:gridSpan w:val="6"/>
            <w:shd w:val="clear" w:color="auto" w:fill="198A8A"/>
            <w:vAlign w:val="center"/>
          </w:tcPr>
          <w:p w14:paraId="1D4389CA" w14:textId="77777777" w:rsidR="006137B4" w:rsidRPr="00835437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835437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 xml:space="preserve">AWARIE SYSTEMÓW ŁĄCZNOŚCI I TELEINFORMATYCZNYCH </w:t>
            </w: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ORAZ INNYCH OBIEKTÓW IK</w:t>
            </w:r>
          </w:p>
        </w:tc>
      </w:tr>
      <w:tr w:rsidR="006137B4" w:rsidRPr="00964D9E" w14:paraId="10F3A70B" w14:textId="77777777" w:rsidTr="00EF7894">
        <w:trPr>
          <w:trHeight w:val="730"/>
        </w:trPr>
        <w:tc>
          <w:tcPr>
            <w:tcW w:w="2663" w:type="dxa"/>
            <w:gridSpan w:val="2"/>
            <w:shd w:val="clear" w:color="auto" w:fill="198A8A"/>
            <w:vAlign w:val="center"/>
          </w:tcPr>
          <w:p w14:paraId="693E01A6" w14:textId="77777777" w:rsidR="006137B4" w:rsidRPr="00964D9E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Przyczyny/rodzaj zdarzenia</w:t>
            </w:r>
          </w:p>
        </w:tc>
        <w:tc>
          <w:tcPr>
            <w:tcW w:w="2719" w:type="dxa"/>
            <w:shd w:val="clear" w:color="auto" w:fill="FFFFFF" w:themeFill="background1"/>
            <w:vAlign w:val="center"/>
          </w:tcPr>
          <w:p w14:paraId="0AD23A4A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Awarie telekomunikacyjne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E12DB76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Awarie systemów informatycznych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47A08A5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Długotrwała awaria systemu bankomatowego i transakcji bezgotówkowych</w:t>
            </w: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08AA866D" w14:textId="77777777" w:rsidR="006137B4" w:rsidRPr="00E50BE6" w:rsidRDefault="006137B4" w:rsidP="00EF7894">
            <w:pPr>
              <w:jc w:val="center"/>
              <w:rPr>
                <w:rFonts w:ascii="Verdana" w:hAnsi="Verdana" w:cs="Arial"/>
                <w:color w:val="auto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Awarie </w:t>
            </w:r>
            <w:r>
              <w:rPr>
                <w:rFonts w:ascii="Verdana" w:hAnsi="Verdana" w:cs="Arial"/>
                <w:sz w:val="16"/>
                <w:szCs w:val="18"/>
              </w:rPr>
              <w:t>infrastruktury krytycznej</w:t>
            </w:r>
          </w:p>
        </w:tc>
      </w:tr>
      <w:tr w:rsidR="006137B4" w:rsidRPr="00964D9E" w14:paraId="39320840" w14:textId="77777777" w:rsidTr="00EF7894">
        <w:trPr>
          <w:trHeight w:val="304"/>
        </w:trPr>
        <w:tc>
          <w:tcPr>
            <w:tcW w:w="2663" w:type="dxa"/>
            <w:gridSpan w:val="2"/>
            <w:shd w:val="clear" w:color="auto" w:fill="198A8A"/>
            <w:vAlign w:val="center"/>
          </w:tcPr>
          <w:p w14:paraId="6E5C013F" w14:textId="77777777" w:rsidR="006137B4" w:rsidRPr="00964D9E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Prawdopodobieństwo wystąpienia</w:t>
            </w:r>
          </w:p>
        </w:tc>
        <w:tc>
          <w:tcPr>
            <w:tcW w:w="2719" w:type="dxa"/>
            <w:shd w:val="clear" w:color="auto" w:fill="FFC000"/>
            <w:vAlign w:val="center"/>
          </w:tcPr>
          <w:p w14:paraId="5AA8CD30" w14:textId="77777777" w:rsidR="006137B4" w:rsidRPr="00E054D6" w:rsidRDefault="006137B4" w:rsidP="00EF7894">
            <w:pPr>
              <w:tabs>
                <w:tab w:val="left" w:pos="1245"/>
                <w:tab w:val="center" w:pos="1876"/>
              </w:tabs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977" w:type="dxa"/>
            <w:shd w:val="clear" w:color="auto" w:fill="FFC000"/>
            <w:vAlign w:val="center"/>
          </w:tcPr>
          <w:p w14:paraId="18D49BA8" w14:textId="77777777" w:rsidR="006137B4" w:rsidRPr="00E054D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2F64411E" w14:textId="77777777" w:rsidR="006137B4" w:rsidRPr="00E054D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659" w:type="dxa"/>
            <w:shd w:val="clear" w:color="auto" w:fill="FFC000"/>
            <w:vAlign w:val="center"/>
          </w:tcPr>
          <w:p w14:paraId="3422E182" w14:textId="77777777" w:rsidR="006137B4" w:rsidRPr="00E054D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964D9E" w14:paraId="639B47BF" w14:textId="77777777" w:rsidTr="00EF7894">
        <w:trPr>
          <w:trHeight w:val="162"/>
        </w:trPr>
        <w:tc>
          <w:tcPr>
            <w:tcW w:w="2663" w:type="dxa"/>
            <w:gridSpan w:val="2"/>
            <w:shd w:val="clear" w:color="auto" w:fill="198A8A"/>
            <w:vAlign w:val="center"/>
          </w:tcPr>
          <w:p w14:paraId="4F7358CA" w14:textId="77777777" w:rsidR="006137B4" w:rsidRPr="00964D9E" w:rsidRDefault="006137B4" w:rsidP="00EF7894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Możliwe skutki</w:t>
            </w:r>
          </w:p>
        </w:tc>
        <w:tc>
          <w:tcPr>
            <w:tcW w:w="2719" w:type="dxa"/>
            <w:shd w:val="clear" w:color="auto" w:fill="FFC000"/>
            <w:vAlign w:val="center"/>
          </w:tcPr>
          <w:p w14:paraId="1722198C" w14:textId="77777777" w:rsidR="006137B4" w:rsidRPr="00E054D6" w:rsidRDefault="006137B4" w:rsidP="00EF7894">
            <w:pPr>
              <w:tabs>
                <w:tab w:val="left" w:pos="1245"/>
                <w:tab w:val="center" w:pos="1876"/>
              </w:tabs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977" w:type="dxa"/>
            <w:shd w:val="clear" w:color="auto" w:fill="FFC000"/>
            <w:vAlign w:val="center"/>
          </w:tcPr>
          <w:p w14:paraId="123AD35F" w14:textId="77777777" w:rsidR="006137B4" w:rsidRPr="00E054D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75CBB03C" w14:textId="77777777" w:rsidR="006137B4" w:rsidRPr="00E054D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  <w:tc>
          <w:tcPr>
            <w:tcW w:w="2659" w:type="dxa"/>
            <w:shd w:val="clear" w:color="auto" w:fill="FFC000"/>
            <w:vAlign w:val="center"/>
          </w:tcPr>
          <w:p w14:paraId="2234EE00" w14:textId="77777777" w:rsidR="006137B4" w:rsidRPr="00E054D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E054D6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964D9E" w14:paraId="23341F6D" w14:textId="77777777" w:rsidTr="00EF7894">
        <w:trPr>
          <w:cantSplit/>
          <w:trHeight w:val="1067"/>
        </w:trPr>
        <w:tc>
          <w:tcPr>
            <w:tcW w:w="703" w:type="dxa"/>
            <w:vMerge w:val="restart"/>
            <w:shd w:val="clear" w:color="auto" w:fill="198A8A"/>
            <w:textDirection w:val="btLr"/>
            <w:vAlign w:val="center"/>
          </w:tcPr>
          <w:p w14:paraId="571C4ABE" w14:textId="77777777" w:rsidR="006137B4" w:rsidRPr="00964D9E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Cs w:val="20"/>
              </w:rPr>
              <w:t>Mapa ryzyka</w:t>
            </w:r>
          </w:p>
        </w:tc>
        <w:tc>
          <w:tcPr>
            <w:tcW w:w="1960" w:type="dxa"/>
            <w:shd w:val="clear" w:color="auto" w:fill="198A8A"/>
            <w:vAlign w:val="center"/>
          </w:tcPr>
          <w:p w14:paraId="736C4B7D" w14:textId="77777777" w:rsidR="006137B4" w:rsidRPr="00964D9E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udność</w:t>
            </w:r>
          </w:p>
        </w:tc>
        <w:tc>
          <w:tcPr>
            <w:tcW w:w="2719" w:type="dxa"/>
            <w:vAlign w:val="center"/>
          </w:tcPr>
          <w:p w14:paraId="1C98ECE7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zagrożenie dla zdrowia i życia związane m.in. z niemożnością wezwania służb alarmowych.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1C52260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2C48926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brak możliwości zakupu produktów, paliw, wypłaty pieniędzy</w:t>
            </w:r>
            <w:r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2659" w:type="dxa"/>
          </w:tcPr>
          <w:p w14:paraId="78CE738F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6137B4" w:rsidRPr="00964D9E" w14:paraId="1F726F10" w14:textId="77777777" w:rsidTr="00EF7894">
        <w:trPr>
          <w:cantSplit/>
          <w:trHeight w:val="394"/>
        </w:trPr>
        <w:tc>
          <w:tcPr>
            <w:tcW w:w="703" w:type="dxa"/>
            <w:vMerge/>
            <w:shd w:val="clear" w:color="auto" w:fill="198A8A"/>
            <w:vAlign w:val="center"/>
          </w:tcPr>
          <w:p w14:paraId="21A6506C" w14:textId="77777777" w:rsidR="006137B4" w:rsidRPr="00964D9E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198A8A"/>
            <w:vAlign w:val="center"/>
          </w:tcPr>
          <w:p w14:paraId="0467FF14" w14:textId="77777777" w:rsidR="006137B4" w:rsidRPr="00964D9E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Ś</w:t>
            </w: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rodowisko</w:t>
            </w:r>
          </w:p>
        </w:tc>
        <w:tc>
          <w:tcPr>
            <w:tcW w:w="2719" w:type="dxa"/>
            <w:vAlign w:val="center"/>
          </w:tcPr>
          <w:p w14:paraId="24B14C74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0CEBBBB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976" w:type="dxa"/>
            <w:vAlign w:val="center"/>
          </w:tcPr>
          <w:p w14:paraId="5604DA9C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659" w:type="dxa"/>
            <w:vAlign w:val="center"/>
          </w:tcPr>
          <w:p w14:paraId="13437F2C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</w:tr>
      <w:tr w:rsidR="006137B4" w:rsidRPr="00964D9E" w14:paraId="37E70E79" w14:textId="77777777" w:rsidTr="00EF7894">
        <w:trPr>
          <w:cantSplit/>
          <w:trHeight w:val="338"/>
        </w:trPr>
        <w:tc>
          <w:tcPr>
            <w:tcW w:w="703" w:type="dxa"/>
            <w:vMerge/>
            <w:shd w:val="clear" w:color="auto" w:fill="198A8A"/>
            <w:textDirection w:val="btLr"/>
            <w:vAlign w:val="center"/>
          </w:tcPr>
          <w:p w14:paraId="041B7582" w14:textId="77777777" w:rsidR="006137B4" w:rsidRPr="00964D9E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198A8A"/>
            <w:vAlign w:val="center"/>
          </w:tcPr>
          <w:p w14:paraId="2C77B4A6" w14:textId="77777777" w:rsidR="006137B4" w:rsidRPr="00964D9E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M</w:t>
            </w: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ienie</w:t>
            </w:r>
          </w:p>
        </w:tc>
        <w:tc>
          <w:tcPr>
            <w:tcW w:w="2719" w:type="dxa"/>
            <w:vAlign w:val="center"/>
          </w:tcPr>
          <w:p w14:paraId="075A1588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5F8B1FD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976" w:type="dxa"/>
            <w:vAlign w:val="center"/>
          </w:tcPr>
          <w:p w14:paraId="50D0F77F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  <w:tc>
          <w:tcPr>
            <w:tcW w:w="2659" w:type="dxa"/>
            <w:vAlign w:val="center"/>
          </w:tcPr>
          <w:p w14:paraId="7BB3B300" w14:textId="77777777" w:rsidR="006137B4" w:rsidRPr="00E50BE6" w:rsidRDefault="006137B4" w:rsidP="00EF7894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-</w:t>
            </w:r>
          </w:p>
        </w:tc>
      </w:tr>
      <w:tr w:rsidR="006137B4" w:rsidRPr="00964D9E" w14:paraId="4F1E7616" w14:textId="77777777" w:rsidTr="00EF7894">
        <w:trPr>
          <w:cantSplit/>
          <w:trHeight w:val="70"/>
        </w:trPr>
        <w:tc>
          <w:tcPr>
            <w:tcW w:w="703" w:type="dxa"/>
            <w:vMerge/>
            <w:shd w:val="clear" w:color="auto" w:fill="198A8A"/>
            <w:textDirection w:val="btLr"/>
            <w:vAlign w:val="center"/>
          </w:tcPr>
          <w:p w14:paraId="3622FB05" w14:textId="77777777" w:rsidR="006137B4" w:rsidRPr="00964D9E" w:rsidRDefault="006137B4" w:rsidP="00EF7894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198A8A"/>
            <w:vAlign w:val="center"/>
          </w:tcPr>
          <w:p w14:paraId="7704B818" w14:textId="77777777" w:rsidR="006137B4" w:rsidRPr="00964D9E" w:rsidRDefault="006137B4" w:rsidP="00EF789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964D9E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infrastruktura</w:t>
            </w:r>
          </w:p>
        </w:tc>
        <w:tc>
          <w:tcPr>
            <w:tcW w:w="2719" w:type="dxa"/>
            <w:vAlign w:val="center"/>
          </w:tcPr>
          <w:p w14:paraId="0B17634A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utrudnienia w funkcjonowaniu instytucji publicznych i podmiotów gospodarczych.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1B48B705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utrudnienia </w:t>
            </w:r>
            <w:r w:rsidRPr="00E50BE6">
              <w:rPr>
                <w:rFonts w:ascii="Verdana" w:hAnsi="Verdana" w:cs="Arial"/>
                <w:sz w:val="16"/>
                <w:szCs w:val="18"/>
              </w:rPr>
              <w:br/>
              <w:t>w funkcjonowaniu instytucji publicznych i podmiotów gospodarczych,</w:t>
            </w:r>
          </w:p>
          <w:p w14:paraId="4FA209F1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>- zakłócenie w pracy infrastruktury przesyłowej</w:t>
            </w:r>
          </w:p>
          <w:p w14:paraId="16643533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zakłócenia w działalności systemów bankowych, </w:t>
            </w:r>
            <w:r w:rsidRPr="00E50BE6">
              <w:rPr>
                <w:rFonts w:ascii="Verdana" w:hAnsi="Verdana" w:cs="Arial"/>
                <w:sz w:val="16"/>
                <w:szCs w:val="18"/>
              </w:rPr>
              <w:br/>
              <w:t>w tym płatności bezgotówkowych.</w:t>
            </w:r>
          </w:p>
        </w:tc>
        <w:tc>
          <w:tcPr>
            <w:tcW w:w="2976" w:type="dxa"/>
            <w:vAlign w:val="center"/>
          </w:tcPr>
          <w:p w14:paraId="1D59A66B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utrudnienia </w:t>
            </w:r>
            <w:r>
              <w:rPr>
                <w:rFonts w:ascii="Verdana" w:hAnsi="Verdana" w:cs="Arial"/>
                <w:sz w:val="16"/>
                <w:szCs w:val="18"/>
              </w:rPr>
              <w:t>dla ludności</w:t>
            </w:r>
            <w:r w:rsidRPr="00E50BE6"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  <w:tc>
          <w:tcPr>
            <w:tcW w:w="2659" w:type="dxa"/>
            <w:vAlign w:val="center"/>
          </w:tcPr>
          <w:p w14:paraId="135215E4" w14:textId="77777777" w:rsidR="006137B4" w:rsidRPr="00E50BE6" w:rsidRDefault="006137B4" w:rsidP="00EF7894">
            <w:pPr>
              <w:spacing w:line="360" w:lineRule="auto"/>
              <w:rPr>
                <w:rFonts w:ascii="Verdana" w:hAnsi="Verdana" w:cs="Arial"/>
                <w:sz w:val="16"/>
                <w:szCs w:val="18"/>
              </w:rPr>
            </w:pPr>
            <w:r w:rsidRPr="00E50BE6">
              <w:rPr>
                <w:rFonts w:ascii="Verdana" w:hAnsi="Verdana" w:cs="Arial"/>
                <w:sz w:val="16"/>
                <w:szCs w:val="18"/>
              </w:rPr>
              <w:t xml:space="preserve">- </w:t>
            </w:r>
            <w:r>
              <w:rPr>
                <w:rFonts w:ascii="Verdana" w:hAnsi="Verdana" w:cs="Arial"/>
                <w:sz w:val="16"/>
                <w:szCs w:val="18"/>
              </w:rPr>
              <w:t xml:space="preserve">w zależności od awarii: </w:t>
            </w:r>
            <w:r w:rsidRPr="00E50BE6">
              <w:rPr>
                <w:rFonts w:ascii="Verdana" w:hAnsi="Verdana" w:cs="Arial"/>
                <w:sz w:val="16"/>
                <w:szCs w:val="18"/>
              </w:rPr>
              <w:t xml:space="preserve">utrudnienia </w:t>
            </w:r>
            <w:r>
              <w:rPr>
                <w:rFonts w:ascii="Verdana" w:hAnsi="Verdana" w:cs="Arial"/>
                <w:sz w:val="16"/>
                <w:szCs w:val="18"/>
              </w:rPr>
              <w:t>w funkcjonowaniu instytucji publicznych, podmiotów gospodarczych oraz dla ludności</w:t>
            </w:r>
            <w:r w:rsidRPr="00E50BE6">
              <w:rPr>
                <w:rFonts w:ascii="Verdana" w:hAnsi="Verdana" w:cs="Arial"/>
                <w:sz w:val="16"/>
                <w:szCs w:val="18"/>
              </w:rPr>
              <w:t>.</w:t>
            </w:r>
          </w:p>
        </w:tc>
      </w:tr>
    </w:tbl>
    <w:p w14:paraId="5EA514EA" w14:textId="77777777" w:rsidR="006137B4" w:rsidRDefault="006137B4" w:rsidP="006137B4">
      <w:pPr>
        <w:spacing w:after="120" w:line="276" w:lineRule="auto"/>
        <w:jc w:val="both"/>
        <w:rPr>
          <w:rFonts w:ascii="Verdana" w:hAnsi="Verdana" w:cs="Times New Roman"/>
          <w:sz w:val="20"/>
          <w:szCs w:val="20"/>
        </w:rPr>
        <w:sectPr w:rsidR="006137B4" w:rsidSect="00842364">
          <w:headerReference w:type="default" r:id="rId19"/>
          <w:pgSz w:w="16838" w:h="11906" w:orient="landscape"/>
          <w:pgMar w:top="1417" w:right="1417" w:bottom="1417" w:left="1417" w:header="737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-28" w:type="dxa"/>
        <w:tblLook w:val="04A0" w:firstRow="1" w:lastRow="0" w:firstColumn="1" w:lastColumn="0" w:noHBand="0" w:noVBand="1"/>
      </w:tblPr>
      <w:tblGrid>
        <w:gridCol w:w="732"/>
        <w:gridCol w:w="6264"/>
        <w:gridCol w:w="3499"/>
        <w:gridCol w:w="3499"/>
      </w:tblGrid>
      <w:tr w:rsidR="006137B4" w:rsidRPr="007F7AAF" w14:paraId="4410EDC1" w14:textId="77777777" w:rsidTr="00EF7894">
        <w:tc>
          <w:tcPr>
            <w:tcW w:w="732" w:type="dxa"/>
            <w:shd w:val="clear" w:color="auto" w:fill="198A8A"/>
            <w:vAlign w:val="center"/>
          </w:tcPr>
          <w:p w14:paraId="7E203690" w14:textId="77777777" w:rsidR="006137B4" w:rsidRPr="007F7AAF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color w:val="FFFFFF" w:themeColor="background1"/>
                <w:szCs w:val="20"/>
              </w:rPr>
            </w:pPr>
            <w:r w:rsidRPr="007F7AAF">
              <w:rPr>
                <w:rFonts w:ascii="Verdana" w:hAnsi="Verdana" w:cs="Times New Roman"/>
                <w:b/>
                <w:color w:val="FFFFFF" w:themeColor="background1"/>
                <w:szCs w:val="20"/>
              </w:rPr>
              <w:lastRenderedPageBreak/>
              <w:t>Lp.</w:t>
            </w:r>
          </w:p>
        </w:tc>
        <w:tc>
          <w:tcPr>
            <w:tcW w:w="6264" w:type="dxa"/>
            <w:shd w:val="clear" w:color="auto" w:fill="198A8A"/>
            <w:vAlign w:val="center"/>
          </w:tcPr>
          <w:p w14:paraId="34DA1F2F" w14:textId="77777777" w:rsidR="006137B4" w:rsidRPr="007F7AAF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color w:val="FFFFFF" w:themeColor="background1"/>
                <w:szCs w:val="20"/>
              </w:rPr>
            </w:pPr>
            <w:r w:rsidRPr="007F7AAF">
              <w:rPr>
                <w:rFonts w:ascii="Verdana" w:hAnsi="Verdana" w:cs="Times New Roman"/>
                <w:b/>
                <w:color w:val="FFFFFF" w:themeColor="background1"/>
                <w:szCs w:val="20"/>
              </w:rPr>
              <w:t>Zagrożenie</w:t>
            </w:r>
          </w:p>
        </w:tc>
        <w:tc>
          <w:tcPr>
            <w:tcW w:w="3499" w:type="dxa"/>
            <w:shd w:val="clear" w:color="auto" w:fill="198A8A"/>
            <w:vAlign w:val="center"/>
          </w:tcPr>
          <w:p w14:paraId="2EEB2511" w14:textId="77777777" w:rsidR="006137B4" w:rsidRPr="007F7AAF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color w:val="FFFFFF" w:themeColor="background1"/>
                <w:szCs w:val="20"/>
              </w:rPr>
            </w:pPr>
            <w:r w:rsidRPr="007F7AAF">
              <w:rPr>
                <w:rFonts w:ascii="Verdana" w:hAnsi="Verdana" w:cs="Times New Roman"/>
                <w:b/>
                <w:color w:val="FFFFFF" w:themeColor="background1"/>
                <w:szCs w:val="20"/>
              </w:rPr>
              <w:t>Prawdopodobieństwo wystąpienia</w:t>
            </w:r>
          </w:p>
        </w:tc>
        <w:tc>
          <w:tcPr>
            <w:tcW w:w="3499" w:type="dxa"/>
            <w:shd w:val="clear" w:color="auto" w:fill="198A8A"/>
            <w:vAlign w:val="center"/>
          </w:tcPr>
          <w:p w14:paraId="0DF9D299" w14:textId="77777777" w:rsidR="006137B4" w:rsidRPr="007F7AAF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color w:val="FFFFFF" w:themeColor="background1"/>
                <w:szCs w:val="20"/>
              </w:rPr>
            </w:pPr>
            <w:r w:rsidRPr="007F7AAF">
              <w:rPr>
                <w:rFonts w:ascii="Verdana" w:hAnsi="Verdana" w:cs="Times New Roman"/>
                <w:b/>
                <w:color w:val="FFFFFF" w:themeColor="background1"/>
                <w:szCs w:val="20"/>
              </w:rPr>
              <w:t>Możliwe skutki</w:t>
            </w:r>
          </w:p>
        </w:tc>
      </w:tr>
      <w:tr w:rsidR="006137B4" w:rsidRPr="007F7AAF" w14:paraId="0F37FE87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587DEB77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71BF12B6" w14:textId="77777777" w:rsidR="006137B4" w:rsidRPr="007F7AAF" w:rsidRDefault="006137B4" w:rsidP="00EF7894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F7AAF">
              <w:rPr>
                <w:rFonts w:ascii="Verdana" w:hAnsi="Verdana" w:cs="Times New Roman"/>
                <w:sz w:val="20"/>
                <w:szCs w:val="20"/>
              </w:rPr>
              <w:t>Powodzie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4A3DD231" w14:textId="77777777" w:rsidR="006137B4" w:rsidRPr="00C20264" w:rsidRDefault="006137B4" w:rsidP="00EF789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20264">
              <w:rPr>
                <w:rFonts w:ascii="Verdana" w:hAnsi="Verdana" w:cs="Arial"/>
                <w:b/>
                <w:sz w:val="20"/>
                <w:szCs w:val="20"/>
              </w:rPr>
              <w:t>Średnie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40B5883A" w14:textId="77777777" w:rsidR="006137B4" w:rsidRPr="00C20264" w:rsidRDefault="006137B4" w:rsidP="00EF789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20264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7F7AAF" w14:paraId="23D3755D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722C3245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249167DF" w14:textId="77777777" w:rsidR="006137B4" w:rsidRPr="007F7AAF" w:rsidRDefault="006137B4" w:rsidP="00EF7894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F7AAF">
              <w:rPr>
                <w:rFonts w:ascii="Verdana" w:hAnsi="Verdana" w:cs="Arial"/>
                <w:color w:val="auto"/>
                <w:sz w:val="20"/>
                <w:szCs w:val="20"/>
              </w:rPr>
              <w:t>Zjawiska atmosferyczne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794A9194" w14:textId="77777777" w:rsidR="006137B4" w:rsidRPr="00C20264" w:rsidRDefault="006137B4" w:rsidP="00EF789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20264">
              <w:rPr>
                <w:rFonts w:ascii="Verdana" w:hAnsi="Verdana" w:cs="Arial"/>
                <w:b/>
                <w:sz w:val="20"/>
                <w:szCs w:val="20"/>
              </w:rPr>
              <w:t>Średnie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3CBFC41E" w14:textId="77777777" w:rsidR="006137B4" w:rsidRDefault="006137B4" w:rsidP="00EF7894">
            <w:pPr>
              <w:jc w:val="center"/>
            </w:pPr>
            <w:r w:rsidRPr="000B4C0F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7F7AAF" w14:paraId="4FD9D956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024A28B0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72078861" w14:textId="77777777" w:rsidR="006137B4" w:rsidRPr="007F7AAF" w:rsidRDefault="006137B4" w:rsidP="00EF7894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F7AAF">
              <w:rPr>
                <w:rFonts w:ascii="Verdana" w:hAnsi="Verdana" w:cs="Times New Roman"/>
                <w:sz w:val="20"/>
                <w:szCs w:val="20"/>
              </w:rPr>
              <w:t xml:space="preserve">Skażenia chemiczne 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2607E408" w14:textId="77777777" w:rsidR="006137B4" w:rsidRPr="00C20264" w:rsidRDefault="006137B4" w:rsidP="00EF7894">
            <w:pPr>
              <w:jc w:val="center"/>
              <w:rPr>
                <w:b/>
              </w:rPr>
            </w:pPr>
            <w:r w:rsidRPr="00C20264">
              <w:rPr>
                <w:rFonts w:ascii="Verdana" w:hAnsi="Verdana" w:cs="Arial"/>
                <w:b/>
                <w:sz w:val="20"/>
                <w:szCs w:val="20"/>
              </w:rPr>
              <w:t>Średnie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17C3DBF4" w14:textId="77777777" w:rsidR="006137B4" w:rsidRDefault="006137B4" w:rsidP="00EF7894">
            <w:pPr>
              <w:jc w:val="center"/>
            </w:pPr>
            <w:r w:rsidRPr="000B4C0F">
              <w:rPr>
                <w:rFonts w:ascii="Verdana" w:hAnsi="Verdana" w:cs="Arial"/>
                <w:b/>
                <w:sz w:val="18"/>
                <w:szCs w:val="20"/>
              </w:rPr>
              <w:t>Średnie</w:t>
            </w:r>
          </w:p>
        </w:tc>
      </w:tr>
      <w:tr w:rsidR="006137B4" w:rsidRPr="007F7AAF" w14:paraId="569A2103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73738CD5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32EECA5B" w14:textId="77777777" w:rsidR="006137B4" w:rsidRPr="007F7AAF" w:rsidRDefault="006137B4" w:rsidP="00EF7894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F7AAF">
              <w:rPr>
                <w:rFonts w:ascii="Verdana" w:hAnsi="Verdana" w:cs="Times New Roman"/>
                <w:sz w:val="20"/>
                <w:szCs w:val="20"/>
              </w:rPr>
              <w:t>Skażenia</w:t>
            </w:r>
            <w:r w:rsidRPr="007F7AAF">
              <w:rPr>
                <w:rFonts w:ascii="Verdana" w:hAnsi="Verdana" w:cs="Arial"/>
                <w:color w:val="auto"/>
                <w:sz w:val="20"/>
                <w:szCs w:val="20"/>
              </w:rPr>
              <w:t xml:space="preserve"> radiacyjne </w:t>
            </w:r>
          </w:p>
        </w:tc>
        <w:tc>
          <w:tcPr>
            <w:tcW w:w="3499" w:type="dxa"/>
            <w:shd w:val="clear" w:color="auto" w:fill="FFFF00"/>
            <w:vAlign w:val="center"/>
          </w:tcPr>
          <w:p w14:paraId="0DD5CC05" w14:textId="77777777" w:rsidR="006137B4" w:rsidRPr="00C20264" w:rsidRDefault="006137B4" w:rsidP="00EF7894">
            <w:pPr>
              <w:jc w:val="center"/>
              <w:rPr>
                <w:b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Niskie</w:t>
            </w:r>
          </w:p>
        </w:tc>
        <w:tc>
          <w:tcPr>
            <w:tcW w:w="3499" w:type="dxa"/>
            <w:shd w:val="clear" w:color="auto" w:fill="FFFF00"/>
            <w:vAlign w:val="center"/>
          </w:tcPr>
          <w:p w14:paraId="5E008FD1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Niskie</w:t>
            </w:r>
          </w:p>
        </w:tc>
      </w:tr>
      <w:tr w:rsidR="006137B4" w:rsidRPr="007F7AAF" w14:paraId="501CA18A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71F152FE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5209D17C" w14:textId="77777777" w:rsidR="006137B4" w:rsidRPr="00F315CE" w:rsidRDefault="006137B4" w:rsidP="00EF7894">
            <w:pPr>
              <w:spacing w:after="120"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color w:val="auto"/>
                <w:sz w:val="20"/>
                <w:szCs w:val="20"/>
              </w:rPr>
              <w:t>E</w:t>
            </w:r>
            <w:r w:rsidRPr="007F7AAF">
              <w:rPr>
                <w:rFonts w:ascii="Verdana" w:hAnsi="Verdana" w:cs="Arial"/>
                <w:color w:val="auto"/>
                <w:sz w:val="20"/>
                <w:szCs w:val="20"/>
              </w:rPr>
              <w:t>pidemi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>e</w:t>
            </w:r>
            <w:r w:rsidRPr="007F7AAF">
              <w:rPr>
                <w:rFonts w:ascii="Verdana" w:hAnsi="Verdana" w:cs="Arial"/>
                <w:color w:val="auto"/>
                <w:sz w:val="20"/>
                <w:szCs w:val="20"/>
              </w:rPr>
              <w:t>, epizoot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>ie</w:t>
            </w:r>
            <w:r w:rsidRPr="007F7AAF">
              <w:rPr>
                <w:rFonts w:ascii="Verdana" w:hAnsi="Verdana" w:cs="Arial"/>
                <w:color w:val="auto"/>
                <w:sz w:val="20"/>
                <w:szCs w:val="20"/>
              </w:rPr>
              <w:t xml:space="preserve"> i epifitoz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>y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5DB65B96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37E465A8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</w:tr>
      <w:tr w:rsidR="006137B4" w:rsidRPr="007F7AAF" w14:paraId="5EC87A3A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756E1E38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1C8A4A8C" w14:textId="77777777" w:rsidR="006137B4" w:rsidRPr="007F7AAF" w:rsidRDefault="006137B4" w:rsidP="00EF7894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F7AAF">
              <w:rPr>
                <w:rFonts w:ascii="Verdana" w:hAnsi="Verdana" w:cs="Times New Roman"/>
                <w:sz w:val="20"/>
                <w:szCs w:val="20"/>
              </w:rPr>
              <w:t>Pożary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005AAE9C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31E950AB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</w:tr>
      <w:tr w:rsidR="006137B4" w:rsidRPr="007F7AAF" w14:paraId="3246FA3E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4C05DD95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18128728" w14:textId="77777777" w:rsidR="006137B4" w:rsidRPr="007F7AAF" w:rsidRDefault="006137B4" w:rsidP="00EF7894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F7AAF">
              <w:rPr>
                <w:rFonts w:ascii="Verdana" w:hAnsi="Verdana" w:cs="Arial"/>
                <w:color w:val="auto"/>
                <w:sz w:val="20"/>
                <w:szCs w:val="20"/>
              </w:rPr>
              <w:t>Katastrofa budowlana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19D7BDD5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049A65FB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</w:tr>
      <w:tr w:rsidR="006137B4" w:rsidRPr="007F7AAF" w14:paraId="18A2BABA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67FAEEDE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20AAAC64" w14:textId="77777777" w:rsidR="006137B4" w:rsidRPr="008E777E" w:rsidRDefault="006137B4" w:rsidP="00EF7894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E777E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Katastrofa komunikacyjna i zakłócenia w transporcie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4EA447D4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0F645F25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</w:tr>
      <w:tr w:rsidR="006137B4" w:rsidRPr="007F7AAF" w14:paraId="04D2F88D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35E23276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41B697E2" w14:textId="77777777" w:rsidR="006137B4" w:rsidRPr="007F7AAF" w:rsidRDefault="006137B4" w:rsidP="00EF7894">
            <w:pPr>
              <w:spacing w:after="12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7F7AAF">
              <w:rPr>
                <w:rFonts w:ascii="Verdana" w:hAnsi="Verdana" w:cs="Arial"/>
                <w:color w:val="auto"/>
                <w:sz w:val="20"/>
                <w:szCs w:val="20"/>
              </w:rPr>
              <w:t>Zakłócenia porządku publicznego i terroryzm</w:t>
            </w:r>
          </w:p>
        </w:tc>
        <w:tc>
          <w:tcPr>
            <w:tcW w:w="3499" w:type="dxa"/>
            <w:shd w:val="clear" w:color="auto" w:fill="FFFF00"/>
            <w:vAlign w:val="center"/>
          </w:tcPr>
          <w:p w14:paraId="14ED89BA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Niskie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77C96920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</w:tr>
      <w:tr w:rsidR="006137B4" w:rsidRPr="007F7AAF" w14:paraId="6FFF335E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2C95D985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0BC681CF" w14:textId="77777777" w:rsidR="006137B4" w:rsidRPr="007F7AAF" w:rsidRDefault="006137B4" w:rsidP="00EF7894">
            <w:pPr>
              <w:spacing w:after="120"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7F7AAF">
              <w:rPr>
                <w:rFonts w:ascii="Verdana" w:hAnsi="Verdana" w:cs="Arial"/>
                <w:color w:val="auto"/>
                <w:sz w:val="20"/>
                <w:szCs w:val="20"/>
              </w:rPr>
              <w:t>Ograniczania lub przerwy w dostawach energii elektrycznej, gazu, wody, ciepła, paliw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596EA868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053F7F31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</w:tr>
      <w:tr w:rsidR="006137B4" w:rsidRPr="007F7AAF" w14:paraId="2F9A56C8" w14:textId="77777777" w:rsidTr="00EF7894">
        <w:trPr>
          <w:trHeight w:val="567"/>
        </w:trPr>
        <w:tc>
          <w:tcPr>
            <w:tcW w:w="732" w:type="dxa"/>
            <w:vAlign w:val="center"/>
          </w:tcPr>
          <w:p w14:paraId="2C62A2AC" w14:textId="77777777" w:rsidR="006137B4" w:rsidRPr="007F7AAF" w:rsidRDefault="006137B4" w:rsidP="00EF7894">
            <w:pPr>
              <w:pStyle w:val="Akapitzlist"/>
              <w:numPr>
                <w:ilvl w:val="2"/>
                <w:numId w:val="13"/>
              </w:numPr>
              <w:spacing w:after="120"/>
              <w:ind w:left="34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4" w:type="dxa"/>
            <w:vAlign w:val="center"/>
          </w:tcPr>
          <w:p w14:paraId="5F076E55" w14:textId="77777777" w:rsidR="006137B4" w:rsidRPr="007F7AAF" w:rsidRDefault="006137B4" w:rsidP="00EF7894">
            <w:pPr>
              <w:spacing w:after="120" w:line="276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7F7AAF">
              <w:rPr>
                <w:rFonts w:ascii="Verdana" w:hAnsi="Verdana" w:cs="Arial"/>
                <w:color w:val="auto"/>
                <w:sz w:val="20"/>
                <w:szCs w:val="20"/>
              </w:rPr>
              <w:t xml:space="preserve">Awarie systemów łączności i teleinformatycznych 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>oraz infrastruktury krytycznej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3B20A884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  <w:tc>
          <w:tcPr>
            <w:tcW w:w="3499" w:type="dxa"/>
            <w:shd w:val="clear" w:color="auto" w:fill="FFC000"/>
            <w:vAlign w:val="center"/>
          </w:tcPr>
          <w:p w14:paraId="6EEDB088" w14:textId="77777777" w:rsidR="006137B4" w:rsidRPr="00C20264" w:rsidRDefault="006137B4" w:rsidP="00EF7894">
            <w:pPr>
              <w:spacing w:after="120" w:line="276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C20264">
              <w:rPr>
                <w:rFonts w:ascii="Verdana" w:hAnsi="Verdana" w:cs="Times New Roman"/>
                <w:b/>
                <w:sz w:val="20"/>
                <w:szCs w:val="20"/>
              </w:rPr>
              <w:t>Średnie</w:t>
            </w:r>
          </w:p>
        </w:tc>
      </w:tr>
    </w:tbl>
    <w:p w14:paraId="378E2C7D" w14:textId="77777777" w:rsidR="00E11775" w:rsidRDefault="00E11775"/>
    <w:sectPr w:rsidR="00E11775" w:rsidSect="006137B4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FAE6" w14:textId="77777777" w:rsidR="000E3D7F" w:rsidRDefault="000E3D7F" w:rsidP="006137B4">
      <w:r>
        <w:separator/>
      </w:r>
    </w:p>
  </w:endnote>
  <w:endnote w:type="continuationSeparator" w:id="0">
    <w:p w14:paraId="33CCD7DA" w14:textId="77777777" w:rsidR="000E3D7F" w:rsidRDefault="000E3D7F" w:rsidP="0061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ooklyn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Brookly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JoannaMT-SemiBold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"/>
      <w:gridCol w:w="13038"/>
    </w:tblGrid>
    <w:tr w:rsidR="006137B4" w:rsidRPr="00741B7F" w14:paraId="428B8174" w14:textId="77777777" w:rsidTr="00EF7894">
      <w:trPr>
        <w:trHeight w:val="283"/>
      </w:trPr>
      <w:tc>
        <w:tcPr>
          <w:tcW w:w="400" w:type="pct"/>
          <w:shd w:val="clear" w:color="auto" w:fill="198A8A"/>
          <w:vAlign w:val="center"/>
        </w:tcPr>
        <w:p w14:paraId="0D6BD41C" w14:textId="77777777" w:rsidR="006137B4" w:rsidRPr="00741B7F" w:rsidRDefault="006137B4" w:rsidP="006137B4">
          <w:pPr>
            <w:tabs>
              <w:tab w:val="center" w:pos="4536"/>
              <w:tab w:val="right" w:pos="9072"/>
            </w:tabs>
            <w:jc w:val="right"/>
            <w:rPr>
              <w:rFonts w:ascii="Verdana" w:hAnsi="Verdana"/>
              <w:b/>
              <w:bCs/>
              <w:color w:val="FFFFFF" w:themeColor="background1"/>
            </w:rPr>
          </w:pPr>
          <w:r w:rsidRPr="00741B7F">
            <w:rPr>
              <w:rFonts w:ascii="Verdana" w:hAnsi="Verdana"/>
              <w:b/>
              <w:color w:val="FFFFFF" w:themeColor="background1"/>
              <w:sz w:val="20"/>
            </w:rPr>
            <w:fldChar w:fldCharType="begin"/>
          </w:r>
          <w:r w:rsidRPr="00741B7F">
            <w:rPr>
              <w:rFonts w:ascii="Verdana" w:hAnsi="Verdana"/>
              <w:b/>
              <w:color w:val="FFFFFF" w:themeColor="background1"/>
              <w:sz w:val="20"/>
            </w:rPr>
            <w:instrText>PAGE   \* MERGEFORMAT</w:instrText>
          </w:r>
          <w:r w:rsidRPr="00741B7F">
            <w:rPr>
              <w:rFonts w:ascii="Verdana" w:hAnsi="Verdana"/>
              <w:b/>
              <w:color w:val="FFFFFF" w:themeColor="background1"/>
              <w:sz w:val="20"/>
            </w:rPr>
            <w:fldChar w:fldCharType="separate"/>
          </w:r>
          <w:r>
            <w:rPr>
              <w:rFonts w:ascii="Verdana" w:hAnsi="Verdana"/>
              <w:b/>
              <w:noProof/>
              <w:color w:val="FFFFFF" w:themeColor="background1"/>
              <w:sz w:val="20"/>
            </w:rPr>
            <w:t>26</w:t>
          </w:r>
          <w:r w:rsidRPr="00741B7F">
            <w:rPr>
              <w:rFonts w:ascii="Verdana" w:hAnsi="Verdana"/>
              <w:b/>
              <w:color w:val="FFFFFF" w:themeColor="background1"/>
              <w:sz w:val="20"/>
            </w:rPr>
            <w:fldChar w:fldCharType="end"/>
          </w:r>
        </w:p>
      </w:tc>
      <w:tc>
        <w:tcPr>
          <w:tcW w:w="4600" w:type="pct"/>
          <w:tcBorders>
            <w:top w:val="single" w:sz="4" w:space="0" w:color="auto"/>
          </w:tcBorders>
        </w:tcPr>
        <w:p w14:paraId="7CB4E393" w14:textId="77777777" w:rsidR="006137B4" w:rsidRPr="00741B7F" w:rsidRDefault="006137B4" w:rsidP="006137B4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auto"/>
              <w:sz w:val="20"/>
              <w:szCs w:val="20"/>
            </w:rPr>
          </w:pPr>
          <w:r w:rsidRPr="00741B7F">
            <w:rPr>
              <w:rFonts w:ascii="Verdana" w:hAnsi="Verdana" w:cs="Arial"/>
              <w:b/>
              <w:color w:val="auto"/>
              <w:sz w:val="20"/>
              <w:szCs w:val="20"/>
            </w:rPr>
            <w:t xml:space="preserve">Plan Zarządzania Kryzysowego Miasta Gliwice </w:t>
          </w:r>
        </w:p>
      </w:tc>
    </w:tr>
  </w:tbl>
  <w:p w14:paraId="53618473" w14:textId="77777777" w:rsidR="006137B4" w:rsidRDefault="006137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A910C" w14:textId="77777777" w:rsidR="000E3D7F" w:rsidRDefault="000E3D7F" w:rsidP="006137B4">
      <w:r>
        <w:separator/>
      </w:r>
    </w:p>
  </w:footnote>
  <w:footnote w:type="continuationSeparator" w:id="0">
    <w:p w14:paraId="51BB188B" w14:textId="77777777" w:rsidR="000E3D7F" w:rsidRDefault="000E3D7F" w:rsidP="0061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7F00BF84" w14:textId="77777777" w:rsidTr="00C1437E"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4C9D56D0" w14:textId="77777777" w:rsidR="004E1E45" w:rsidRPr="00741B7F" w:rsidRDefault="000E3D7F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4B1851A3" w14:textId="77777777" w:rsidR="004E1E45" w:rsidRPr="009B2A70" w:rsidRDefault="000E3D7F" w:rsidP="008931C3">
          <w:pPr>
            <w:tabs>
              <w:tab w:val="center" w:pos="4536"/>
              <w:tab w:val="right" w:pos="9072"/>
            </w:tabs>
            <w:rPr>
              <w:rFonts w:ascii="Verdana" w:hAnsi="Verdana"/>
              <w:b/>
              <w:color w:val="7B7B7B" w:themeColor="accent3" w:themeShade="BF"/>
            </w:rPr>
          </w:pPr>
        </w:p>
      </w:tc>
    </w:tr>
  </w:tbl>
  <w:p w14:paraId="5AC01AF8" w14:textId="77777777" w:rsidR="004E1E45" w:rsidRPr="008931C3" w:rsidRDefault="000E3D7F">
    <w:pPr>
      <w:pStyle w:val="Nagwek"/>
      <w:rPr>
        <w:lang w:val="pl-PL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0A3DE601" w14:textId="77777777" w:rsidTr="00C1437E"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79E04313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2B7A3487" w14:textId="77777777" w:rsidR="004E1E45" w:rsidRPr="00E15941" w:rsidRDefault="002E6711" w:rsidP="00E15941">
          <w:pPr>
            <w:spacing w:after="120" w:line="276" w:lineRule="auto"/>
            <w:ind w:left="-28"/>
            <w:rPr>
              <w:rFonts w:ascii="Verdana" w:hAnsi="Verdana"/>
              <w:b/>
              <w:bCs/>
              <w:sz w:val="20"/>
              <w:szCs w:val="16"/>
            </w:rPr>
          </w:pPr>
          <w:r w:rsidRPr="00E15941">
            <w:rPr>
              <w:rFonts w:ascii="Verdana" w:hAnsi="Verdana" w:cs="Arial"/>
              <w:b/>
              <w:sz w:val="20"/>
              <w:szCs w:val="16"/>
            </w:rPr>
            <w:t>Zakłócenia porządku publicznego i terroryzm</w:t>
          </w:r>
        </w:p>
      </w:tc>
    </w:tr>
  </w:tbl>
  <w:p w14:paraId="03AD685E" w14:textId="77777777" w:rsidR="004E1E45" w:rsidRDefault="000E3D7F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227379E3" w14:textId="77777777" w:rsidTr="00C1437E"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center"/>
        </w:tcPr>
        <w:p w14:paraId="6EFAB4EA" w14:textId="77777777" w:rsidR="004E1E45" w:rsidRPr="00741B7F" w:rsidRDefault="002E6711" w:rsidP="00E054D6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22FB6C39" w14:textId="77777777" w:rsidR="004E1E45" w:rsidRPr="00E15941" w:rsidRDefault="002E6711" w:rsidP="00E15941">
          <w:pPr>
            <w:spacing w:after="120"/>
            <w:ind w:left="-28"/>
            <w:rPr>
              <w:rFonts w:ascii="Verdana" w:hAnsi="Verdana"/>
              <w:b/>
              <w:bCs/>
              <w:sz w:val="20"/>
              <w:szCs w:val="16"/>
            </w:rPr>
          </w:pPr>
          <w:r w:rsidRPr="00E15941">
            <w:rPr>
              <w:rFonts w:ascii="Verdana" w:hAnsi="Verdana" w:cs="Arial"/>
              <w:b/>
              <w:sz w:val="20"/>
              <w:szCs w:val="16"/>
            </w:rPr>
            <w:t>Ograniczenia lub przerwy w dostawach energii elektrycznej /gazu/wody/ciepła/paliw</w:t>
          </w:r>
        </w:p>
      </w:tc>
    </w:tr>
  </w:tbl>
  <w:p w14:paraId="4317AF43" w14:textId="77777777" w:rsidR="004E1E45" w:rsidRDefault="000E3D7F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69578AE3" w14:textId="77777777" w:rsidTr="00C1437E"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156F15B6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61A09A97" w14:textId="77777777" w:rsidR="004E1E45" w:rsidRPr="00964D9E" w:rsidRDefault="002E6711" w:rsidP="00E15941">
          <w:pPr>
            <w:rPr>
              <w:rFonts w:ascii="Verdana" w:hAnsi="Verdana" w:cs="Arial"/>
              <w:b/>
              <w:color w:val="auto"/>
              <w:sz w:val="20"/>
              <w:szCs w:val="20"/>
            </w:rPr>
          </w:pPr>
          <w:r w:rsidRPr="00E15941">
            <w:rPr>
              <w:rFonts w:ascii="Verdana" w:hAnsi="Verdana" w:cs="Arial"/>
              <w:b/>
              <w:color w:val="auto"/>
              <w:sz w:val="20"/>
              <w:szCs w:val="16"/>
            </w:rPr>
            <w:t>Awarie systemów łączności i teleinformatycznych</w:t>
          </w:r>
          <w:r>
            <w:rPr>
              <w:rFonts w:ascii="Verdana" w:hAnsi="Verdana" w:cs="Arial"/>
              <w:b/>
              <w:color w:val="auto"/>
              <w:sz w:val="20"/>
              <w:szCs w:val="16"/>
            </w:rPr>
            <w:t xml:space="preserve"> oraz infrastruktury krytycznej</w:t>
          </w:r>
        </w:p>
      </w:tc>
    </w:tr>
  </w:tbl>
  <w:p w14:paraId="5E782637" w14:textId="77777777" w:rsidR="004E1E45" w:rsidRDefault="000E3D7F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2315A117" w14:textId="77777777" w:rsidTr="00C1437E"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51A5ACCA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5BE2B3B9" w14:textId="77777777" w:rsidR="004E1E45" w:rsidRPr="00964D9E" w:rsidRDefault="002E6711" w:rsidP="00F3151E">
          <w:pPr>
            <w:jc w:val="both"/>
            <w:rPr>
              <w:rFonts w:ascii="Verdana" w:hAnsi="Verdana" w:cs="Arial"/>
              <w:b/>
              <w:color w:val="auto"/>
              <w:sz w:val="20"/>
              <w:szCs w:val="20"/>
            </w:rPr>
          </w:pPr>
          <w:r w:rsidRPr="00C1437E">
            <w:rPr>
              <w:rFonts w:ascii="Verdana" w:hAnsi="Verdana" w:cs="Times New Roman"/>
              <w:b/>
              <w:sz w:val="20"/>
              <w:szCs w:val="16"/>
            </w:rPr>
            <w:t>Mapa ryzyka</w:t>
          </w:r>
        </w:p>
      </w:tc>
    </w:tr>
  </w:tbl>
  <w:p w14:paraId="0FD1C3E1" w14:textId="77777777" w:rsidR="004E1E45" w:rsidRDefault="000E3D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2D2B3ADB" w14:textId="77777777" w:rsidTr="00C1437E">
      <w:trPr>
        <w:trHeight w:val="283"/>
      </w:trPr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66047EC4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55801179" w14:textId="77777777" w:rsidR="004E1E45" w:rsidRPr="00E15941" w:rsidRDefault="002E6711" w:rsidP="00E15941">
          <w:pPr>
            <w:tabs>
              <w:tab w:val="center" w:pos="4536"/>
              <w:tab w:val="right" w:pos="9072"/>
            </w:tabs>
            <w:rPr>
              <w:rFonts w:ascii="Verdana" w:hAnsi="Verdana"/>
              <w:b/>
              <w:color w:val="7B7B7B" w:themeColor="accent3" w:themeShade="BF"/>
              <w:sz w:val="20"/>
              <w:szCs w:val="20"/>
            </w:rPr>
          </w:pPr>
          <w:r w:rsidRPr="00E15941">
            <w:rPr>
              <w:rFonts w:ascii="Verdana" w:hAnsi="Verdana"/>
              <w:b/>
              <w:color w:val="7B7B7B" w:themeColor="accent3" w:themeShade="BF"/>
              <w:sz w:val="20"/>
              <w:szCs w:val="20"/>
            </w:rPr>
            <w:t xml:space="preserve">Powodzie </w:t>
          </w:r>
        </w:p>
      </w:tc>
    </w:tr>
  </w:tbl>
  <w:p w14:paraId="6E7DAC9C" w14:textId="77777777" w:rsidR="004E1E45" w:rsidRPr="008931C3" w:rsidRDefault="000E3D7F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6BC05A18" w14:textId="77777777" w:rsidTr="00C1437E">
      <w:trPr>
        <w:trHeight w:val="283"/>
      </w:trPr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3ADFE89A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3AEB30EA" w14:textId="77777777" w:rsidR="004E1E45" w:rsidRPr="009B2A70" w:rsidRDefault="002E6711" w:rsidP="00E15941">
          <w:pPr>
            <w:tabs>
              <w:tab w:val="center" w:pos="4536"/>
              <w:tab w:val="right" w:pos="9072"/>
            </w:tabs>
            <w:rPr>
              <w:rFonts w:ascii="Verdana" w:hAnsi="Verdana"/>
              <w:b/>
              <w:color w:val="7B7B7B" w:themeColor="accent3" w:themeShade="BF"/>
            </w:rPr>
          </w:pPr>
          <w:r w:rsidRPr="00E15941">
            <w:rPr>
              <w:rFonts w:ascii="Verdana" w:hAnsi="Verdana"/>
              <w:b/>
              <w:color w:val="7B7B7B" w:themeColor="accent3" w:themeShade="BF"/>
              <w:sz w:val="20"/>
              <w:szCs w:val="20"/>
            </w:rPr>
            <w:t xml:space="preserve">Zjawiska atmosferyczne </w:t>
          </w:r>
        </w:p>
      </w:tc>
    </w:tr>
  </w:tbl>
  <w:p w14:paraId="4D4D49CC" w14:textId="77777777" w:rsidR="004E1E45" w:rsidRDefault="000E3D7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65A6CED5" w14:textId="77777777" w:rsidTr="00C1437E"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23C867D0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5A435F2B" w14:textId="77777777" w:rsidR="004E1E45" w:rsidRPr="00E15941" w:rsidRDefault="002E6711" w:rsidP="00E15941">
          <w:pPr>
            <w:tabs>
              <w:tab w:val="center" w:pos="4536"/>
              <w:tab w:val="right" w:pos="9072"/>
            </w:tabs>
            <w:rPr>
              <w:rFonts w:ascii="Verdana" w:hAnsi="Verdana"/>
              <w:b/>
              <w:color w:val="7B7B7B" w:themeColor="accent3" w:themeShade="BF"/>
              <w:sz w:val="20"/>
              <w:szCs w:val="20"/>
            </w:rPr>
          </w:pPr>
          <w:r w:rsidRPr="00E15941">
            <w:rPr>
              <w:rFonts w:ascii="Verdana" w:hAnsi="Verdana"/>
              <w:b/>
              <w:color w:val="000000" w:themeColor="text1"/>
              <w:sz w:val="20"/>
              <w:szCs w:val="20"/>
            </w:rPr>
            <w:t xml:space="preserve">Skażenia chemiczne </w:t>
          </w:r>
        </w:p>
      </w:tc>
    </w:tr>
  </w:tbl>
  <w:p w14:paraId="4B59B5E4" w14:textId="77777777" w:rsidR="004E1E45" w:rsidRDefault="000E3D7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2C9B0EC8" w14:textId="77777777" w:rsidTr="00C1437E"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677B04EB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75788BE0" w14:textId="77777777" w:rsidR="004E1E45" w:rsidRPr="00E15941" w:rsidRDefault="002E6711" w:rsidP="00E15941">
          <w:pPr>
            <w:tabs>
              <w:tab w:val="center" w:pos="4536"/>
              <w:tab w:val="right" w:pos="9072"/>
            </w:tabs>
            <w:rPr>
              <w:rFonts w:ascii="Verdana" w:hAnsi="Verdana"/>
              <w:b/>
              <w:color w:val="7B7B7B" w:themeColor="accent3" w:themeShade="BF"/>
              <w:sz w:val="20"/>
              <w:szCs w:val="20"/>
            </w:rPr>
          </w:pPr>
          <w:r w:rsidRPr="00E15941">
            <w:rPr>
              <w:rFonts w:ascii="Verdana" w:hAnsi="Verdana"/>
              <w:b/>
              <w:color w:val="7B7B7B" w:themeColor="accent3" w:themeShade="BF"/>
              <w:sz w:val="20"/>
              <w:szCs w:val="20"/>
            </w:rPr>
            <w:t xml:space="preserve">Skażenia radiacyjne </w:t>
          </w:r>
        </w:p>
      </w:tc>
    </w:tr>
  </w:tbl>
  <w:p w14:paraId="5392D29E" w14:textId="77777777" w:rsidR="004E1E45" w:rsidRDefault="000E3D7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1EB98FA3" w14:textId="77777777" w:rsidTr="00C1437E">
      <w:trPr>
        <w:trHeight w:val="454"/>
      </w:trPr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13431385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0F5082E0" w14:textId="77777777" w:rsidR="004E1E45" w:rsidRPr="008E777E" w:rsidRDefault="002E6711" w:rsidP="00E15941">
          <w:pPr>
            <w:spacing w:line="360" w:lineRule="auto"/>
            <w:rPr>
              <w:rFonts w:ascii="Verdana" w:hAnsi="Verdana" w:cs="Arial"/>
              <w:b/>
              <w:color w:val="auto"/>
              <w:sz w:val="20"/>
              <w:szCs w:val="20"/>
            </w:rPr>
          </w:pPr>
          <w:r w:rsidRPr="00E15941">
            <w:rPr>
              <w:rFonts w:ascii="Verdana" w:hAnsi="Verdana" w:cs="Arial"/>
              <w:b/>
              <w:color w:val="auto"/>
              <w:sz w:val="20"/>
              <w:szCs w:val="16"/>
            </w:rPr>
            <w:t>Epidemie, epizootie i epifitozy</w:t>
          </w:r>
        </w:p>
      </w:tc>
    </w:tr>
  </w:tbl>
  <w:p w14:paraId="4FC825E6" w14:textId="77777777" w:rsidR="004E1E45" w:rsidRDefault="000E3D7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73E507DD" w14:textId="77777777" w:rsidTr="00C1437E"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035B3348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5CCB0754" w14:textId="77777777" w:rsidR="004E1E45" w:rsidRPr="00D45F71" w:rsidRDefault="002E6711" w:rsidP="00D45F71">
          <w:pPr>
            <w:spacing w:line="360" w:lineRule="auto"/>
            <w:jc w:val="both"/>
            <w:rPr>
              <w:rFonts w:ascii="Verdana" w:hAnsi="Verdana" w:cs="Arial"/>
              <w:b/>
              <w:color w:val="auto"/>
              <w:sz w:val="20"/>
              <w:szCs w:val="20"/>
            </w:rPr>
          </w:pPr>
          <w:r w:rsidRPr="00E15941">
            <w:rPr>
              <w:rFonts w:ascii="Verdana" w:hAnsi="Verdana" w:cs="Arial"/>
              <w:b/>
              <w:sz w:val="20"/>
              <w:szCs w:val="16"/>
            </w:rPr>
            <w:t>Pożary</w:t>
          </w:r>
        </w:p>
      </w:tc>
    </w:tr>
  </w:tbl>
  <w:p w14:paraId="346BAE22" w14:textId="77777777" w:rsidR="004E1E45" w:rsidRDefault="000E3D7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01CB71D5" w14:textId="77777777" w:rsidTr="00C1437E"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14D16E1D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417A0981" w14:textId="77777777" w:rsidR="004E1E45" w:rsidRPr="00D45F71" w:rsidRDefault="002E6711" w:rsidP="00E15941">
          <w:pPr>
            <w:spacing w:line="360" w:lineRule="auto"/>
            <w:rPr>
              <w:rFonts w:ascii="Verdana" w:hAnsi="Verdana" w:cs="Arial"/>
              <w:b/>
              <w:color w:val="auto"/>
              <w:sz w:val="20"/>
              <w:szCs w:val="20"/>
            </w:rPr>
          </w:pPr>
          <w:r w:rsidRPr="00E15941">
            <w:rPr>
              <w:rFonts w:ascii="Verdana" w:hAnsi="Verdana" w:cs="Arial"/>
              <w:b/>
              <w:sz w:val="20"/>
              <w:szCs w:val="16"/>
            </w:rPr>
            <w:t xml:space="preserve">Katastrofy budowlane </w:t>
          </w:r>
        </w:p>
      </w:tc>
    </w:tr>
  </w:tbl>
  <w:p w14:paraId="74DAB54B" w14:textId="77777777" w:rsidR="004E1E45" w:rsidRDefault="000E3D7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69"/>
      <w:gridCol w:w="8503"/>
    </w:tblGrid>
    <w:tr w:rsidR="004E1E45" w:rsidRPr="00E26C19" w14:paraId="62C1204F" w14:textId="77777777" w:rsidTr="00C1437E">
      <w:tc>
        <w:tcPr>
          <w:tcW w:w="2000" w:type="pct"/>
          <w:tcBorders>
            <w:bottom w:val="single" w:sz="4" w:space="0" w:color="auto"/>
          </w:tcBorders>
          <w:shd w:val="clear" w:color="auto" w:fill="198A8A"/>
          <w:vAlign w:val="bottom"/>
        </w:tcPr>
        <w:p w14:paraId="4C736020" w14:textId="77777777" w:rsidR="004E1E45" w:rsidRPr="00741B7F" w:rsidRDefault="002E6711" w:rsidP="008931C3">
          <w:pPr>
            <w:tabs>
              <w:tab w:val="center" w:pos="4536"/>
              <w:tab w:val="right" w:pos="9072"/>
            </w:tabs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</w:pPr>
          <w:r>
            <w:rPr>
              <w:rFonts w:ascii="Verdana" w:hAnsi="Verdana" w:cs="Arial"/>
              <w:b/>
              <w:color w:val="FFFFFF" w:themeColor="background1"/>
              <w:sz w:val="20"/>
              <w:szCs w:val="20"/>
            </w:rPr>
            <w:t>Charakterystyka zagrożeń oraz ocena ryzyka ich wystąpienia</w:t>
          </w:r>
        </w:p>
      </w:tc>
      <w:tc>
        <w:tcPr>
          <w:tcW w:w="3000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013B8099" w14:textId="77777777" w:rsidR="004E1E45" w:rsidRPr="00E15941" w:rsidRDefault="002E6711" w:rsidP="00E15941">
          <w:pPr>
            <w:spacing w:after="120" w:line="276" w:lineRule="auto"/>
            <w:ind w:left="-28"/>
            <w:rPr>
              <w:rFonts w:ascii="Verdana" w:hAnsi="Verdana"/>
              <w:b/>
              <w:bCs/>
              <w:sz w:val="20"/>
              <w:szCs w:val="20"/>
            </w:rPr>
          </w:pPr>
          <w:r w:rsidRPr="00E15941">
            <w:rPr>
              <w:rFonts w:ascii="Verdana" w:hAnsi="Verdana" w:cs="Arial"/>
              <w:b/>
              <w:bCs/>
              <w:iCs/>
              <w:color w:val="auto"/>
              <w:sz w:val="20"/>
              <w:szCs w:val="20"/>
            </w:rPr>
            <w:t>Katastrofa komunikacyjna i zakłócenia w transporcie</w:t>
          </w:r>
        </w:p>
      </w:tc>
    </w:tr>
  </w:tbl>
  <w:p w14:paraId="26014F6B" w14:textId="77777777" w:rsidR="004E1E45" w:rsidRDefault="000E3D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5878"/>
        </w:tabs>
        <w:ind w:left="5878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878"/>
        </w:tabs>
        <w:ind w:left="587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878"/>
        </w:tabs>
        <w:ind w:left="587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878"/>
        </w:tabs>
        <w:ind w:left="5878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5878"/>
        </w:tabs>
        <w:ind w:left="587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878"/>
        </w:tabs>
        <w:ind w:left="5878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5878"/>
        </w:tabs>
        <w:ind w:left="587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878"/>
        </w:tabs>
        <w:ind w:left="587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878"/>
        </w:tabs>
        <w:ind w:left="5878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pStyle w:val="W5pz"/>
      <w:lvlText w:val=""/>
      <w:lvlJc w:val="left"/>
      <w:pPr>
        <w:tabs>
          <w:tab w:val="num" w:pos="383"/>
        </w:tabs>
        <w:ind w:left="383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3"/>
    <w:multiLevelType w:val="multilevel"/>
    <w:tmpl w:val="DADE1FF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6855BA"/>
    <w:multiLevelType w:val="multilevel"/>
    <w:tmpl w:val="78F6F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0151237D"/>
    <w:multiLevelType w:val="hybridMultilevel"/>
    <w:tmpl w:val="A6E2C9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C2097B"/>
    <w:multiLevelType w:val="multilevel"/>
    <w:tmpl w:val="8B525462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05401FBA"/>
    <w:multiLevelType w:val="multilevel"/>
    <w:tmpl w:val="98E63296"/>
    <w:lvl w:ilvl="0">
      <w:start w:val="1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05F818A2"/>
    <w:multiLevelType w:val="hybridMultilevel"/>
    <w:tmpl w:val="6FFCB0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61E6CE7"/>
    <w:multiLevelType w:val="multilevel"/>
    <w:tmpl w:val="91EA2216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07556EB6"/>
    <w:multiLevelType w:val="hybridMultilevel"/>
    <w:tmpl w:val="3D3A3082"/>
    <w:lvl w:ilvl="0" w:tplc="1074A41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AA3673"/>
    <w:multiLevelType w:val="hybridMultilevel"/>
    <w:tmpl w:val="7C2E64B2"/>
    <w:lvl w:ilvl="0" w:tplc="B1964A36">
      <w:start w:val="1"/>
      <w:numFmt w:val="decimal"/>
      <w:pStyle w:val="uchformgparagrafy"/>
      <w:lvlText w:val="§ %1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A5088C"/>
    <w:multiLevelType w:val="hybridMultilevel"/>
    <w:tmpl w:val="4CD29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A13C5"/>
    <w:multiLevelType w:val="hybridMultilevel"/>
    <w:tmpl w:val="A022A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64356"/>
    <w:multiLevelType w:val="hybridMultilevel"/>
    <w:tmpl w:val="01A0A8C2"/>
    <w:lvl w:ilvl="0" w:tplc="1074A416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15121538"/>
    <w:multiLevelType w:val="hybridMultilevel"/>
    <w:tmpl w:val="9A48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D27F8"/>
    <w:multiLevelType w:val="hybridMultilevel"/>
    <w:tmpl w:val="35383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1087A"/>
    <w:multiLevelType w:val="hybridMultilevel"/>
    <w:tmpl w:val="DBB2B3A0"/>
    <w:lvl w:ilvl="0" w:tplc="1074A416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1BD57279"/>
    <w:multiLevelType w:val="hybridMultilevel"/>
    <w:tmpl w:val="BA004754"/>
    <w:lvl w:ilvl="0" w:tplc="1074A41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C3C6AD0"/>
    <w:multiLevelType w:val="hybridMultilevel"/>
    <w:tmpl w:val="056A00AC"/>
    <w:lvl w:ilvl="0" w:tplc="1074A4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B94419"/>
    <w:multiLevelType w:val="hybridMultilevel"/>
    <w:tmpl w:val="49F6DF0C"/>
    <w:lvl w:ilvl="0" w:tplc="1074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65E1D"/>
    <w:multiLevelType w:val="hybridMultilevel"/>
    <w:tmpl w:val="91CCBFBE"/>
    <w:lvl w:ilvl="0" w:tplc="1074A4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C2740"/>
    <w:multiLevelType w:val="hybridMultilevel"/>
    <w:tmpl w:val="1A8E032E"/>
    <w:lvl w:ilvl="0" w:tplc="7F34841E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C1BF2"/>
    <w:multiLevelType w:val="hybridMultilevel"/>
    <w:tmpl w:val="88163D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02CC5"/>
    <w:multiLevelType w:val="hybridMultilevel"/>
    <w:tmpl w:val="896A408C"/>
    <w:lvl w:ilvl="0" w:tplc="7F34841E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A1A4C"/>
    <w:multiLevelType w:val="hybridMultilevel"/>
    <w:tmpl w:val="254EA8BC"/>
    <w:lvl w:ilvl="0" w:tplc="7786E742">
      <w:start w:val="1"/>
      <w:numFmt w:val="ordinal"/>
      <w:lvlText w:val="3.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6B558C"/>
    <w:multiLevelType w:val="hybridMultilevel"/>
    <w:tmpl w:val="7504B4F2"/>
    <w:lvl w:ilvl="0" w:tplc="C8B2EA7A">
      <w:start w:val="4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B022D3"/>
    <w:multiLevelType w:val="multilevel"/>
    <w:tmpl w:val="C1D808B6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B229C4"/>
    <w:multiLevelType w:val="hybridMultilevel"/>
    <w:tmpl w:val="06ECDD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C4279"/>
    <w:multiLevelType w:val="multilevel"/>
    <w:tmpl w:val="3CD8A340"/>
    <w:lvl w:ilvl="0">
      <w:start w:val="4"/>
      <w:numFmt w:val="decimal"/>
      <w:lvlText w:val="%1."/>
      <w:lvlJc w:val="left"/>
      <w:pPr>
        <w:ind w:left="553" w:hanging="411"/>
      </w:pPr>
      <w:rPr>
        <w:rFonts w:eastAsia="Times New Roman" w:hint="default"/>
        <w:color w:val="auto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eastAsia="Times New Roman"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eastAsia="Times New Roman"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eastAsia="Times New Roman"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eastAsia="Times New Roman"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eastAsia="Times New Roman" w:hint="default"/>
        <w:color w:val="auto"/>
        <w:u w:val="single"/>
      </w:rPr>
    </w:lvl>
  </w:abstractNum>
  <w:abstractNum w:abstractNumId="29" w15:restartNumberingAfterBreak="0">
    <w:nsid w:val="3F6C4795"/>
    <w:multiLevelType w:val="hybridMultilevel"/>
    <w:tmpl w:val="DE981BF6"/>
    <w:lvl w:ilvl="0" w:tplc="1074A416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441E7103"/>
    <w:multiLevelType w:val="multilevel"/>
    <w:tmpl w:val="85522182"/>
    <w:lvl w:ilvl="0">
      <w:start w:val="1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1" w15:restartNumberingAfterBreak="0">
    <w:nsid w:val="469E60DC"/>
    <w:multiLevelType w:val="hybridMultilevel"/>
    <w:tmpl w:val="6AF6B938"/>
    <w:lvl w:ilvl="0" w:tplc="FEF47A4A">
      <w:start w:val="8"/>
      <w:numFmt w:val="bullet"/>
      <w:lvlText w:val=""/>
      <w:lvlJc w:val="left"/>
      <w:pPr>
        <w:ind w:left="114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4928384D"/>
    <w:multiLevelType w:val="hybridMultilevel"/>
    <w:tmpl w:val="37EE29A0"/>
    <w:lvl w:ilvl="0" w:tplc="7F34841E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02993"/>
    <w:multiLevelType w:val="hybridMultilevel"/>
    <w:tmpl w:val="33582A18"/>
    <w:lvl w:ilvl="0" w:tplc="A5449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462C9"/>
    <w:multiLevelType w:val="hybridMultilevel"/>
    <w:tmpl w:val="ED546D34"/>
    <w:lvl w:ilvl="0" w:tplc="F29042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85156"/>
    <w:multiLevelType w:val="hybridMultilevel"/>
    <w:tmpl w:val="DD8A7A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B7305"/>
    <w:multiLevelType w:val="hybridMultilevel"/>
    <w:tmpl w:val="C30E743C"/>
    <w:lvl w:ilvl="0" w:tplc="04150003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81327AB"/>
    <w:multiLevelType w:val="multilevel"/>
    <w:tmpl w:val="3DA405F0"/>
    <w:lvl w:ilvl="0">
      <w:start w:val="5"/>
      <w:numFmt w:val="decimal"/>
      <w:pStyle w:val="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9751A02"/>
    <w:multiLevelType w:val="hybridMultilevel"/>
    <w:tmpl w:val="F79E0A80"/>
    <w:lvl w:ilvl="0" w:tplc="04150003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59945ADE"/>
    <w:multiLevelType w:val="hybridMultilevel"/>
    <w:tmpl w:val="8EEA0C2A"/>
    <w:lvl w:ilvl="0" w:tplc="1074A4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61AE6"/>
    <w:multiLevelType w:val="hybridMultilevel"/>
    <w:tmpl w:val="63564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7366C"/>
    <w:multiLevelType w:val="hybridMultilevel"/>
    <w:tmpl w:val="14682094"/>
    <w:lvl w:ilvl="0" w:tplc="1074A416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2" w15:restartNumberingAfterBreak="0">
    <w:nsid w:val="63BF4FE9"/>
    <w:multiLevelType w:val="hybridMultilevel"/>
    <w:tmpl w:val="C11A9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160C3"/>
    <w:multiLevelType w:val="hybridMultilevel"/>
    <w:tmpl w:val="EBB2B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03CA6"/>
    <w:multiLevelType w:val="hybridMultilevel"/>
    <w:tmpl w:val="9BB2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2E249A"/>
    <w:multiLevelType w:val="hybridMultilevel"/>
    <w:tmpl w:val="B59E0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51C64"/>
    <w:multiLevelType w:val="multilevel"/>
    <w:tmpl w:val="A840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7B5AE6"/>
    <w:multiLevelType w:val="hybridMultilevel"/>
    <w:tmpl w:val="0A2C8808"/>
    <w:lvl w:ilvl="0" w:tplc="FC3E6036">
      <w:start w:val="1"/>
      <w:numFmt w:val="bullet"/>
      <w:pStyle w:val="W1i2pz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C65EE"/>
    <w:multiLevelType w:val="hybridMultilevel"/>
    <w:tmpl w:val="72E2CB0C"/>
    <w:lvl w:ilvl="0" w:tplc="1074A4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8159C"/>
    <w:multiLevelType w:val="multilevel"/>
    <w:tmpl w:val="6C4A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25"/>
  </w:num>
  <w:num w:numId="2">
    <w:abstractNumId w:val="24"/>
  </w:num>
  <w:num w:numId="3">
    <w:abstractNumId w:val="37"/>
  </w:num>
  <w:num w:numId="4">
    <w:abstractNumId w:val="0"/>
  </w:num>
  <w:num w:numId="5">
    <w:abstractNumId w:val="33"/>
  </w:num>
  <w:num w:numId="6">
    <w:abstractNumId w:val="49"/>
  </w:num>
  <w:num w:numId="7">
    <w:abstractNumId w:val="14"/>
  </w:num>
  <w:num w:numId="8">
    <w:abstractNumId w:val="2"/>
  </w:num>
  <w:num w:numId="9">
    <w:abstractNumId w:val="13"/>
  </w:num>
  <w:num w:numId="10">
    <w:abstractNumId w:val="20"/>
  </w:num>
  <w:num w:numId="11">
    <w:abstractNumId w:val="41"/>
  </w:num>
  <w:num w:numId="12">
    <w:abstractNumId w:val="16"/>
  </w:num>
  <w:num w:numId="13">
    <w:abstractNumId w:val="26"/>
  </w:num>
  <w:num w:numId="14">
    <w:abstractNumId w:val="29"/>
  </w:num>
  <w:num w:numId="15">
    <w:abstractNumId w:val="39"/>
  </w:num>
  <w:num w:numId="16">
    <w:abstractNumId w:val="48"/>
  </w:num>
  <w:num w:numId="17">
    <w:abstractNumId w:val="31"/>
  </w:num>
  <w:num w:numId="18">
    <w:abstractNumId w:val="19"/>
  </w:num>
  <w:num w:numId="19">
    <w:abstractNumId w:val="1"/>
  </w:num>
  <w:num w:numId="20">
    <w:abstractNumId w:val="17"/>
  </w:num>
  <w:num w:numId="21">
    <w:abstractNumId w:val="47"/>
  </w:num>
  <w:num w:numId="22">
    <w:abstractNumId w:val="10"/>
  </w:num>
  <w:num w:numId="23">
    <w:abstractNumId w:val="9"/>
  </w:num>
  <w:num w:numId="24">
    <w:abstractNumId w:val="36"/>
  </w:num>
  <w:num w:numId="25">
    <w:abstractNumId w:val="38"/>
  </w:num>
  <w:num w:numId="26">
    <w:abstractNumId w:val="11"/>
  </w:num>
  <w:num w:numId="27">
    <w:abstractNumId w:val="22"/>
  </w:num>
  <w:num w:numId="28">
    <w:abstractNumId w:val="27"/>
  </w:num>
  <w:num w:numId="29">
    <w:abstractNumId w:val="21"/>
  </w:num>
  <w:num w:numId="30">
    <w:abstractNumId w:val="23"/>
  </w:num>
  <w:num w:numId="31">
    <w:abstractNumId w:val="32"/>
  </w:num>
  <w:num w:numId="32">
    <w:abstractNumId w:val="18"/>
  </w:num>
  <w:num w:numId="33">
    <w:abstractNumId w:val="3"/>
  </w:num>
  <w:num w:numId="34">
    <w:abstractNumId w:val="42"/>
  </w:num>
  <w:num w:numId="35">
    <w:abstractNumId w:val="15"/>
  </w:num>
  <w:num w:numId="36">
    <w:abstractNumId w:val="45"/>
  </w:num>
  <w:num w:numId="37">
    <w:abstractNumId w:val="44"/>
  </w:num>
  <w:num w:numId="38">
    <w:abstractNumId w:val="43"/>
  </w:num>
  <w:num w:numId="39">
    <w:abstractNumId w:val="5"/>
  </w:num>
  <w:num w:numId="40">
    <w:abstractNumId w:val="35"/>
  </w:num>
  <w:num w:numId="41">
    <w:abstractNumId w:val="4"/>
  </w:num>
  <w:num w:numId="42">
    <w:abstractNumId w:val="40"/>
  </w:num>
  <w:num w:numId="43">
    <w:abstractNumId w:val="7"/>
  </w:num>
  <w:num w:numId="44">
    <w:abstractNumId w:val="30"/>
  </w:num>
  <w:num w:numId="45">
    <w:abstractNumId w:val="6"/>
  </w:num>
  <w:num w:numId="46">
    <w:abstractNumId w:val="8"/>
  </w:num>
  <w:num w:numId="47">
    <w:abstractNumId w:val="12"/>
  </w:num>
  <w:num w:numId="48">
    <w:abstractNumId w:val="34"/>
  </w:num>
  <w:num w:numId="49">
    <w:abstractNumId w:val="2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B4"/>
    <w:rsid w:val="000E3D7F"/>
    <w:rsid w:val="002E6711"/>
    <w:rsid w:val="00591A0F"/>
    <w:rsid w:val="006137B4"/>
    <w:rsid w:val="00E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360E"/>
  <w15:chartTrackingRefBased/>
  <w15:docId w15:val="{D99CB3BC-F17A-4368-94CE-D93CAAD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B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37B4"/>
    <w:pPr>
      <w:keepNext/>
      <w:numPr>
        <w:numId w:val="4"/>
      </w:numPr>
      <w:outlineLvl w:val="0"/>
    </w:pPr>
    <w:rPr>
      <w:color w:val="0000FF"/>
      <w:lang w:val="x-none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6137B4"/>
    <w:pPr>
      <w:numPr>
        <w:ilvl w:val="1"/>
        <w:numId w:val="4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6137B4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6137B4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137B4"/>
    <w:pPr>
      <w:keepNext/>
      <w:numPr>
        <w:ilvl w:val="4"/>
        <w:numId w:val="4"/>
      </w:numPr>
      <w:ind w:left="-426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137B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37B4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nhideWhenUsed/>
    <w:qFormat/>
    <w:rsid w:val="006137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37B4"/>
    <w:rPr>
      <w:rFonts w:ascii="Times New Roman" w:eastAsia="Arial Unicode MS" w:hAnsi="Times New Roman" w:cs="Tahoma"/>
      <w:color w:val="0000FF"/>
      <w:sz w:val="24"/>
      <w:szCs w:val="24"/>
      <w:lang w:val="x-none" w:bidi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137B4"/>
    <w:rPr>
      <w:rFonts w:ascii="Times New Roman" w:eastAsia="Arial Unicode MS" w:hAnsi="Times New Roman" w:cs="Tahoma"/>
      <w:b/>
      <w:bCs/>
      <w:color w:val="000000"/>
      <w:sz w:val="36"/>
      <w:szCs w:val="36"/>
      <w:lang w:val="x-none" w:bidi="en-US"/>
    </w:rPr>
  </w:style>
  <w:style w:type="character" w:customStyle="1" w:styleId="Nagwek3Znak">
    <w:name w:val="Nagłówek 3 Znak"/>
    <w:basedOn w:val="Domylnaczcionkaakapitu"/>
    <w:link w:val="Nagwek3"/>
    <w:rsid w:val="006137B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137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137B4"/>
    <w:rPr>
      <w:rFonts w:ascii="Times New Roman" w:eastAsia="Arial Unicode MS" w:hAnsi="Times New Roman" w:cs="Tahoma"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rsid w:val="006137B4"/>
    <w:rPr>
      <w:rFonts w:ascii="Times New Roman" w:eastAsia="Arial Unicode MS" w:hAnsi="Times New Roman" w:cs="Times New Roman"/>
      <w:b/>
      <w:bCs/>
      <w:color w:val="000000"/>
      <w:lang w:bidi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137B4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6137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paragraph" w:styleId="Nagwek">
    <w:name w:val="header"/>
    <w:basedOn w:val="Normalny"/>
    <w:link w:val="NagwekZnak"/>
    <w:rsid w:val="006137B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6137B4"/>
    <w:rPr>
      <w:rFonts w:ascii="Times New Roman" w:eastAsia="Arial Unicode MS" w:hAnsi="Times New Roman" w:cs="Tahoma"/>
      <w:color w:val="000000"/>
      <w:sz w:val="24"/>
      <w:szCs w:val="24"/>
      <w:lang w:val="x-none" w:bidi="en-US"/>
    </w:rPr>
  </w:style>
  <w:style w:type="paragraph" w:styleId="Tekstpodstawowy">
    <w:name w:val="Body Text"/>
    <w:basedOn w:val="Normalny"/>
    <w:link w:val="TekstpodstawowyZnak"/>
    <w:rsid w:val="006137B4"/>
    <w:pPr>
      <w:widowControl/>
      <w:suppressAutoHyphens w:val="0"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137B4"/>
    <w:rPr>
      <w:rFonts w:ascii="Calibri" w:eastAsia="Times New Roman" w:hAnsi="Calibri" w:cs="Times New Roman"/>
      <w:lang w:val="x-none" w:bidi="en-US"/>
    </w:rPr>
  </w:style>
  <w:style w:type="paragraph" w:styleId="Stopka">
    <w:name w:val="footer"/>
    <w:basedOn w:val="Normalny"/>
    <w:link w:val="StopkaZnak"/>
    <w:uiPriority w:val="99"/>
    <w:rsid w:val="006137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7B4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6137B4"/>
    <w:pPr>
      <w:suppressLineNumbers/>
    </w:pPr>
  </w:style>
  <w:style w:type="character" w:styleId="Numerstrony">
    <w:name w:val="page number"/>
    <w:basedOn w:val="Domylnaczcionkaakapitu"/>
    <w:rsid w:val="006137B4"/>
  </w:style>
  <w:style w:type="paragraph" w:styleId="Tekstpodstawowywcity">
    <w:name w:val="Body Text Indent"/>
    <w:basedOn w:val="Normalny"/>
    <w:link w:val="TekstpodstawowywcityZnak"/>
    <w:semiHidden/>
    <w:rsid w:val="006137B4"/>
    <w:pPr>
      <w:ind w:left="-426"/>
    </w:pPr>
    <w:rPr>
      <w:sz w:val="28"/>
      <w:szCs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37B4"/>
    <w:rPr>
      <w:rFonts w:ascii="Times New Roman" w:eastAsia="Arial Unicode MS" w:hAnsi="Times New Roman" w:cs="Tahoma"/>
      <w:color w:val="000000"/>
      <w:sz w:val="28"/>
      <w:szCs w:val="28"/>
      <w:lang w:val="x-none" w:bidi="en-US"/>
    </w:rPr>
  </w:style>
  <w:style w:type="character" w:styleId="Numerwiersza">
    <w:name w:val="line number"/>
    <w:basedOn w:val="Domylnaczcionkaakapitu"/>
    <w:uiPriority w:val="99"/>
    <w:semiHidden/>
    <w:unhideWhenUsed/>
    <w:rsid w:val="006137B4"/>
  </w:style>
  <w:style w:type="paragraph" w:styleId="NormalnyWeb">
    <w:name w:val="Normal (Web)"/>
    <w:basedOn w:val="Normalny"/>
    <w:rsid w:val="006137B4"/>
    <w:pPr>
      <w:widowControl/>
      <w:suppressAutoHyphens w:val="0"/>
      <w:spacing w:before="100" w:after="119" w:line="276" w:lineRule="auto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59"/>
    <w:rsid w:val="006137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37B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Standardowy1">
    <w:name w:val="Standardowy1"/>
    <w:uiPriority w:val="99"/>
    <w:rsid w:val="006137B4"/>
    <w:pPr>
      <w:suppressAutoHyphens/>
      <w:spacing w:after="200" w:line="276" w:lineRule="auto"/>
    </w:pPr>
    <w:rPr>
      <w:rFonts w:ascii="Calibri" w:eastAsia="Arial" w:hAnsi="Calibri" w:cs="Times New Roman"/>
      <w:lang w:eastAsia="ar-SA"/>
    </w:rPr>
  </w:style>
  <w:style w:type="paragraph" w:customStyle="1" w:styleId="k1">
    <w:name w:val="k1"/>
    <w:basedOn w:val="Normalny"/>
    <w:qFormat/>
    <w:rsid w:val="006137B4"/>
    <w:pPr>
      <w:widowControl/>
      <w:numPr>
        <w:numId w:val="3"/>
      </w:numPr>
      <w:suppressAutoHyphens w:val="0"/>
      <w:spacing w:after="200" w:line="276" w:lineRule="auto"/>
    </w:pPr>
    <w:rPr>
      <w:rFonts w:ascii="Calibri" w:eastAsia="Calibri" w:hAnsi="Calibri" w:cs="Times New Roman"/>
      <w:b/>
      <w:color w:val="auto"/>
      <w:lang w:bidi="ar-SA"/>
    </w:rPr>
  </w:style>
  <w:style w:type="paragraph" w:customStyle="1" w:styleId="k2">
    <w:name w:val="k2"/>
    <w:basedOn w:val="k1"/>
    <w:qFormat/>
    <w:rsid w:val="006137B4"/>
    <w:pPr>
      <w:numPr>
        <w:ilvl w:val="1"/>
      </w:numPr>
    </w:pPr>
    <w:rPr>
      <w:b w:val="0"/>
    </w:rPr>
  </w:style>
  <w:style w:type="paragraph" w:customStyle="1" w:styleId="k3">
    <w:name w:val="k3"/>
    <w:basedOn w:val="k2"/>
    <w:qFormat/>
    <w:rsid w:val="006137B4"/>
    <w:pPr>
      <w:numPr>
        <w:ilvl w:val="2"/>
      </w:numPr>
    </w:pPr>
    <w:rPr>
      <w:sz w:val="22"/>
    </w:rPr>
  </w:style>
  <w:style w:type="paragraph" w:customStyle="1" w:styleId="k4">
    <w:name w:val="k4"/>
    <w:basedOn w:val="k3"/>
    <w:next w:val="Tekstpodstawowy"/>
    <w:qFormat/>
    <w:rsid w:val="006137B4"/>
    <w:pPr>
      <w:numPr>
        <w:ilvl w:val="3"/>
      </w:num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37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37B4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37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nhideWhenUsed/>
    <w:rsid w:val="006137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137B4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customStyle="1" w:styleId="ofmain">
    <w:name w:val="of_main"/>
    <w:uiPriority w:val="99"/>
    <w:rsid w:val="006137B4"/>
    <w:rPr>
      <w:rFonts w:ascii="Tahoma" w:hAnsi="Tahoma" w:cs="Tahoma" w:hint="default"/>
      <w:color w:val="303030"/>
      <w:sz w:val="24"/>
      <w:szCs w:val="24"/>
    </w:rPr>
  </w:style>
  <w:style w:type="paragraph" w:customStyle="1" w:styleId="Tekstpodstawowywcity21">
    <w:name w:val="Tekst podstawowy wcięty 21"/>
    <w:basedOn w:val="Normalny"/>
    <w:rsid w:val="006137B4"/>
    <w:pPr>
      <w:widowControl/>
      <w:tabs>
        <w:tab w:val="left" w:pos="4536"/>
        <w:tab w:val="left" w:pos="5670"/>
      </w:tabs>
      <w:ind w:left="567"/>
      <w:jc w:val="both"/>
    </w:pPr>
    <w:rPr>
      <w:rFonts w:eastAsia="Times New Roman" w:cs="Times New Roman"/>
      <w:color w:val="auto"/>
      <w:kern w:val="1"/>
      <w:szCs w:val="20"/>
      <w:lang w:eastAsia="ar-SA" w:bidi="ar-SA"/>
    </w:rPr>
  </w:style>
  <w:style w:type="paragraph" w:styleId="Tekstpodstawowy3">
    <w:name w:val="Body Text 3"/>
    <w:basedOn w:val="Normalny"/>
    <w:link w:val="Tekstpodstawowy3Znak"/>
    <w:unhideWhenUsed/>
    <w:rsid w:val="006137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37B4"/>
    <w:rPr>
      <w:rFonts w:ascii="Times New Roman" w:eastAsia="Arial Unicode MS" w:hAnsi="Times New Roman" w:cs="Tahoma"/>
      <w:color w:val="000000"/>
      <w:sz w:val="16"/>
      <w:szCs w:val="16"/>
      <w:lang w:bidi="en-US"/>
    </w:rPr>
  </w:style>
  <w:style w:type="character" w:styleId="Pogrubienie">
    <w:name w:val="Strong"/>
    <w:uiPriority w:val="22"/>
    <w:qFormat/>
    <w:rsid w:val="006137B4"/>
    <w:rPr>
      <w:b/>
      <w:bCs/>
    </w:rPr>
  </w:style>
  <w:style w:type="paragraph" w:customStyle="1" w:styleId="stbezwcicia">
    <w:name w:val="st_bez_wcięcia"/>
    <w:basedOn w:val="Normalny"/>
    <w:next w:val="Normalny"/>
    <w:uiPriority w:val="99"/>
    <w:rsid w:val="006137B4"/>
    <w:pPr>
      <w:widowControl/>
      <w:suppressAutoHyphens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Times New Roman" w:cs="Times New Roman"/>
      <w:color w:val="auto"/>
      <w:szCs w:val="20"/>
      <w:lang w:eastAsia="pl-PL" w:bidi="ar-SA"/>
    </w:rPr>
  </w:style>
  <w:style w:type="paragraph" w:customStyle="1" w:styleId="ummenu">
    <w:name w:val="ummenu"/>
    <w:basedOn w:val="Normalny"/>
    <w:rsid w:val="006137B4"/>
    <w:pPr>
      <w:widowControl/>
      <w:suppressAutoHyphens w:val="0"/>
    </w:pPr>
    <w:rPr>
      <w:rFonts w:ascii="Arial" w:eastAsia="Times New Roman" w:hAnsi="Arial" w:cs="Arial"/>
      <w:b/>
      <w:bCs/>
      <w:color w:val="B80000"/>
      <w:lang w:eastAsia="pl-PL" w:bidi="ar-SA"/>
    </w:rPr>
  </w:style>
  <w:style w:type="character" w:customStyle="1" w:styleId="WW8Num9z0">
    <w:name w:val="WW8Num9z0"/>
    <w:rsid w:val="006137B4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6137B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137B4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137B4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6137B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6137B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6137B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137B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6137B4"/>
    <w:rPr>
      <w:rFonts w:ascii="Times New Roman" w:hAnsi="Times New Roman" w:cs="Times New Roman"/>
    </w:rPr>
  </w:style>
  <w:style w:type="character" w:customStyle="1" w:styleId="WW8Num13z0">
    <w:name w:val="WW8Num13z0"/>
    <w:rsid w:val="006137B4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6137B4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137B4"/>
    <w:rPr>
      <w:rFonts w:ascii="Wingdings" w:hAnsi="Wingdings" w:cs="StarSymbol"/>
      <w:sz w:val="18"/>
      <w:szCs w:val="18"/>
    </w:rPr>
  </w:style>
  <w:style w:type="character" w:customStyle="1" w:styleId="WW8Num17z0">
    <w:name w:val="WW8Num17z0"/>
    <w:rsid w:val="006137B4"/>
    <w:rPr>
      <w:color w:val="000000"/>
    </w:rPr>
  </w:style>
  <w:style w:type="character" w:customStyle="1" w:styleId="WW8Num18z0">
    <w:name w:val="WW8Num18z0"/>
    <w:rsid w:val="006137B4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6137B4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6137B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6137B4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6137B4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6137B4"/>
    <w:rPr>
      <w:rFonts w:ascii="Wingdings" w:hAnsi="Wingdings" w:cs="StarSymbol"/>
      <w:sz w:val="18"/>
      <w:szCs w:val="18"/>
    </w:rPr>
  </w:style>
  <w:style w:type="character" w:customStyle="1" w:styleId="WW8Num24z0">
    <w:name w:val="WW8Num24z0"/>
    <w:rsid w:val="006137B4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6137B4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6137B4"/>
    <w:rPr>
      <w:rFonts w:ascii="Wingdings" w:hAnsi="Wingdings" w:cs="StarSymbol"/>
      <w:sz w:val="18"/>
      <w:szCs w:val="18"/>
    </w:rPr>
  </w:style>
  <w:style w:type="character" w:customStyle="1" w:styleId="WW8Num27z0">
    <w:name w:val="WW8Num27z0"/>
    <w:rsid w:val="006137B4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6137B4"/>
    <w:rPr>
      <w:rFonts w:ascii="Wingdings" w:hAnsi="Wingdings" w:cs="StarSymbol"/>
      <w:sz w:val="18"/>
      <w:szCs w:val="18"/>
    </w:rPr>
  </w:style>
  <w:style w:type="character" w:customStyle="1" w:styleId="WW8Num29z0">
    <w:name w:val="WW8Num29z0"/>
    <w:rsid w:val="006137B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137B4"/>
  </w:style>
  <w:style w:type="character" w:customStyle="1" w:styleId="WW-Absatz-Standardschriftart">
    <w:name w:val="WW-Absatz-Standardschriftart"/>
    <w:rsid w:val="006137B4"/>
  </w:style>
  <w:style w:type="character" w:customStyle="1" w:styleId="WW-Absatz-Standardschriftart1">
    <w:name w:val="WW-Absatz-Standardschriftart1"/>
    <w:rsid w:val="006137B4"/>
  </w:style>
  <w:style w:type="character" w:customStyle="1" w:styleId="WW-Absatz-Standardschriftart11">
    <w:name w:val="WW-Absatz-Standardschriftart11"/>
    <w:rsid w:val="006137B4"/>
  </w:style>
  <w:style w:type="character" w:customStyle="1" w:styleId="WW-Absatz-Standardschriftart111">
    <w:name w:val="WW-Absatz-Standardschriftart111"/>
    <w:rsid w:val="006137B4"/>
  </w:style>
  <w:style w:type="character" w:customStyle="1" w:styleId="Domylnaczcionkaakapitu2">
    <w:name w:val="Domyślna czcionka akapitu2"/>
    <w:rsid w:val="006137B4"/>
  </w:style>
  <w:style w:type="character" w:customStyle="1" w:styleId="Domylnaczcionkaakapitu1">
    <w:name w:val="Domyślna czcionka akapitu1"/>
    <w:rsid w:val="006137B4"/>
  </w:style>
  <w:style w:type="character" w:customStyle="1" w:styleId="Znakinumeracji">
    <w:name w:val="Znaki numeracji"/>
    <w:rsid w:val="006137B4"/>
  </w:style>
  <w:style w:type="character" w:customStyle="1" w:styleId="Symbolewypunktowania">
    <w:name w:val="Symbole wypunktowania"/>
    <w:rsid w:val="006137B4"/>
    <w:rPr>
      <w:rFonts w:ascii="StarSymbol" w:eastAsia="StarSymbol" w:hAnsi="StarSymbol" w:cs="StarSymbol"/>
      <w:sz w:val="18"/>
      <w:szCs w:val="18"/>
    </w:rPr>
  </w:style>
  <w:style w:type="character" w:customStyle="1" w:styleId="WW8Num20z1">
    <w:name w:val="WW8Num20z1"/>
    <w:rsid w:val="006137B4"/>
    <w:rPr>
      <w:rFonts w:ascii="Courier New" w:hAnsi="Courier New"/>
    </w:rPr>
  </w:style>
  <w:style w:type="character" w:customStyle="1" w:styleId="WW8Num20z2">
    <w:name w:val="WW8Num20z2"/>
    <w:rsid w:val="006137B4"/>
    <w:rPr>
      <w:rFonts w:ascii="Wingdings" w:hAnsi="Wingdings"/>
    </w:rPr>
  </w:style>
  <w:style w:type="character" w:customStyle="1" w:styleId="WW8Num20z3">
    <w:name w:val="WW8Num20z3"/>
    <w:rsid w:val="006137B4"/>
    <w:rPr>
      <w:rFonts w:ascii="Symbol" w:hAnsi="Symbol"/>
    </w:rPr>
  </w:style>
  <w:style w:type="character" w:customStyle="1" w:styleId="WW8Num21z1">
    <w:name w:val="WW8Num21z1"/>
    <w:rsid w:val="006137B4"/>
    <w:rPr>
      <w:rFonts w:ascii="Courier New" w:hAnsi="Courier New"/>
    </w:rPr>
  </w:style>
  <w:style w:type="character" w:customStyle="1" w:styleId="WW8Num21z2">
    <w:name w:val="WW8Num21z2"/>
    <w:rsid w:val="006137B4"/>
    <w:rPr>
      <w:rFonts w:ascii="Wingdings" w:hAnsi="Wingdings"/>
    </w:rPr>
  </w:style>
  <w:style w:type="character" w:customStyle="1" w:styleId="WW8Num21z3">
    <w:name w:val="WW8Num21z3"/>
    <w:rsid w:val="006137B4"/>
    <w:rPr>
      <w:rFonts w:ascii="Symbol" w:hAnsi="Symbol"/>
    </w:rPr>
  </w:style>
  <w:style w:type="character" w:customStyle="1" w:styleId="WW8Num36z2">
    <w:name w:val="WW8Num36z2"/>
    <w:rsid w:val="006137B4"/>
    <w:rPr>
      <w:b/>
    </w:rPr>
  </w:style>
  <w:style w:type="character" w:customStyle="1" w:styleId="WW8Num13z2">
    <w:name w:val="WW8Num13z2"/>
    <w:rsid w:val="006137B4"/>
    <w:rPr>
      <w:b/>
    </w:rPr>
  </w:style>
  <w:style w:type="paragraph" w:customStyle="1" w:styleId="Nagwek30">
    <w:name w:val="Nagłówek3"/>
    <w:basedOn w:val="Normalny"/>
    <w:next w:val="Tekstpodstawowy"/>
    <w:rsid w:val="006137B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2">
    <w:name w:val="Podpis2"/>
    <w:basedOn w:val="Normalny"/>
    <w:rsid w:val="006137B4"/>
    <w:pPr>
      <w:suppressLineNumbers/>
      <w:spacing w:before="120" w:after="120"/>
    </w:pPr>
    <w:rPr>
      <w:rFonts w:ascii="Arial Narrow" w:hAnsi="Arial Narrow"/>
      <w:i/>
      <w:iCs/>
    </w:rPr>
  </w:style>
  <w:style w:type="paragraph" w:customStyle="1" w:styleId="Indeks">
    <w:name w:val="Indeks"/>
    <w:basedOn w:val="Normalny"/>
    <w:rsid w:val="006137B4"/>
    <w:pPr>
      <w:suppressLineNumbers/>
    </w:pPr>
    <w:rPr>
      <w:rFonts w:ascii="Arial Narrow" w:hAnsi="Arial Narrow"/>
    </w:rPr>
  </w:style>
  <w:style w:type="paragraph" w:customStyle="1" w:styleId="Nagwek20">
    <w:name w:val="Nagłówek2"/>
    <w:basedOn w:val="Normalny"/>
    <w:next w:val="Tekstpodstawowy"/>
    <w:rsid w:val="006137B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1">
    <w:name w:val="Podpis1"/>
    <w:basedOn w:val="Normalny"/>
    <w:rsid w:val="006137B4"/>
    <w:pPr>
      <w:suppressLineNumbers/>
      <w:spacing w:before="120" w:after="120"/>
    </w:pPr>
    <w:rPr>
      <w:rFonts w:ascii="Arial Narrow" w:hAnsi="Arial Narrow"/>
      <w:i/>
      <w:iCs/>
    </w:rPr>
  </w:style>
  <w:style w:type="paragraph" w:customStyle="1" w:styleId="Nagwek10">
    <w:name w:val="Nagłówek1"/>
    <w:basedOn w:val="Normalny"/>
    <w:next w:val="Tekstpodstawowy"/>
    <w:rsid w:val="006137B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agwektabeli">
    <w:name w:val="Nagłówek tabeli"/>
    <w:basedOn w:val="Zawartotabeli"/>
    <w:rsid w:val="006137B4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6137B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wcity31">
    <w:name w:val="Tekst podstawowy wcięty 31"/>
    <w:basedOn w:val="Normalny"/>
    <w:rsid w:val="006137B4"/>
    <w:pPr>
      <w:ind w:left="360"/>
    </w:pPr>
    <w:rPr>
      <w:sz w:val="28"/>
      <w:szCs w:val="28"/>
    </w:rPr>
  </w:style>
  <w:style w:type="paragraph" w:customStyle="1" w:styleId="Standardowy2">
    <w:name w:val="Standardowy2"/>
    <w:uiPriority w:val="99"/>
    <w:rsid w:val="006137B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137B4"/>
    <w:rPr>
      <w:b/>
      <w:szCs w:val="20"/>
    </w:rPr>
  </w:style>
  <w:style w:type="paragraph" w:customStyle="1" w:styleId="Zawartoramki">
    <w:name w:val="Zawartość ramki"/>
    <w:basedOn w:val="Tekstpodstawowy"/>
    <w:rsid w:val="006137B4"/>
    <w:pPr>
      <w:widowControl w:val="0"/>
      <w:suppressAutoHyphens/>
      <w:spacing w:line="240" w:lineRule="auto"/>
    </w:pPr>
    <w:rPr>
      <w:rFonts w:ascii="Times New Roman" w:eastAsia="Arial Unicode MS" w:hAnsi="Times New Roman" w:cs="Tahoma"/>
      <w:color w:val="000000"/>
      <w:sz w:val="24"/>
      <w:szCs w:val="24"/>
    </w:rPr>
  </w:style>
  <w:style w:type="character" w:styleId="Hipercze">
    <w:name w:val="Hyperlink"/>
    <w:rsid w:val="006137B4"/>
    <w:rPr>
      <w:rFonts w:ascii="Verdana" w:hAnsi="Verdana" w:hint="default"/>
      <w:strike w:val="0"/>
      <w:dstrike w:val="0"/>
      <w:color w:val="FFFFFF"/>
      <w:sz w:val="22"/>
      <w:szCs w:val="22"/>
      <w:u w:val="none"/>
      <w:effect w:val="none"/>
    </w:rPr>
  </w:style>
  <w:style w:type="character" w:styleId="UyteHipercze">
    <w:name w:val="FollowedHyperlink"/>
    <w:rsid w:val="006137B4"/>
    <w:rPr>
      <w:color w:val="800080"/>
      <w:u w:val="single"/>
    </w:rPr>
  </w:style>
  <w:style w:type="paragraph" w:customStyle="1" w:styleId="just">
    <w:name w:val="just"/>
    <w:basedOn w:val="Normalny"/>
    <w:rsid w:val="006137B4"/>
    <w:pPr>
      <w:widowControl/>
      <w:suppressAutoHyphens w:val="0"/>
    </w:pPr>
    <w:rPr>
      <w:rFonts w:ascii="Arial" w:eastAsia="Times New Roman" w:hAnsi="Arial" w:cs="Arial"/>
      <w:color w:val="4A4A4A"/>
      <w:lang w:eastAsia="pl-PL" w:bidi="ar-SA"/>
    </w:rPr>
  </w:style>
  <w:style w:type="paragraph" w:styleId="Tekstpodstawowy2">
    <w:name w:val="Body Text 2"/>
    <w:basedOn w:val="Normalny"/>
    <w:link w:val="Tekstpodstawowy2Znak"/>
    <w:rsid w:val="006137B4"/>
    <w:pPr>
      <w:suppressAutoHyphens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color w:val="auto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6137B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37B4"/>
    <w:pPr>
      <w:widowControl/>
      <w:suppressAutoHyphens w:val="0"/>
    </w:pPr>
    <w:rPr>
      <w:rFonts w:ascii="Brooklynpl" w:eastAsia="Times New Roman" w:hAnsi="Brooklynpl" w:cs="Times New Roman"/>
      <w:szCs w:val="20"/>
      <w:lang w:val="en-GB" w:eastAsia="pl-PL" w:bidi="ar-SA"/>
    </w:rPr>
  </w:style>
  <w:style w:type="paragraph" w:customStyle="1" w:styleId="xl24">
    <w:name w:val="xl24"/>
    <w:basedOn w:val="Normalny"/>
    <w:rsid w:val="006137B4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color w:val="auto"/>
      <w:lang w:eastAsia="pl-PL" w:bidi="ar-SA"/>
    </w:rPr>
  </w:style>
  <w:style w:type="paragraph" w:customStyle="1" w:styleId="xl25">
    <w:name w:val="xl25"/>
    <w:basedOn w:val="Normalny"/>
    <w:rsid w:val="006137B4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Times New Roman"/>
      <w:color w:val="auto"/>
      <w:lang w:eastAsia="pl-PL" w:bidi="ar-SA"/>
    </w:rPr>
  </w:style>
  <w:style w:type="paragraph" w:customStyle="1" w:styleId="xl36">
    <w:name w:val="xl36"/>
    <w:basedOn w:val="Normalny"/>
    <w:rsid w:val="006137B4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color w:val="auto"/>
      <w:lang w:eastAsia="pl-PL" w:bidi="ar-SA"/>
    </w:rPr>
  </w:style>
  <w:style w:type="paragraph" w:customStyle="1" w:styleId="Styl1">
    <w:name w:val="Styl1"/>
    <w:basedOn w:val="Normalny"/>
    <w:rsid w:val="006137B4"/>
    <w:pPr>
      <w:widowControl/>
      <w:suppressAutoHyphens w:val="0"/>
      <w:jc w:val="center"/>
    </w:pPr>
    <w:rPr>
      <w:rFonts w:eastAsia="Times New Roman" w:cs="Times New Roman"/>
      <w:color w:val="auto"/>
      <w:szCs w:val="20"/>
      <w:lang w:eastAsia="pl-PL" w:bidi="ar-SA"/>
    </w:rPr>
  </w:style>
  <w:style w:type="paragraph" w:customStyle="1" w:styleId="Body">
    <w:name w:val="Body"/>
    <w:basedOn w:val="Normalny"/>
    <w:rsid w:val="006137B4"/>
    <w:pPr>
      <w:widowControl/>
      <w:suppressAutoHyphens w:val="0"/>
      <w:spacing w:after="120" w:line="360" w:lineRule="atLeast"/>
      <w:jc w:val="both"/>
    </w:pPr>
    <w:rPr>
      <w:rFonts w:eastAsia="Times New Roman" w:cs="Times New Roman"/>
      <w:color w:val="auto"/>
      <w:kern w:val="20"/>
      <w:szCs w:val="20"/>
      <w:lang w:eastAsia="pl-PL" w:bidi="ar-SA"/>
    </w:rPr>
  </w:style>
  <w:style w:type="paragraph" w:styleId="Tytu">
    <w:name w:val="Title"/>
    <w:basedOn w:val="Normalny"/>
    <w:link w:val="TytuZnak"/>
    <w:qFormat/>
    <w:rsid w:val="006137B4"/>
    <w:pPr>
      <w:widowControl/>
      <w:suppressAutoHyphens w:val="0"/>
      <w:jc w:val="center"/>
    </w:pPr>
    <w:rPr>
      <w:rFonts w:ascii="Brooklyn" w:eastAsia="Times New Roman" w:hAnsi="Brooklyn" w:cs="Times New Roman"/>
      <w:b/>
      <w:sz w:val="32"/>
      <w:szCs w:val="2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rsid w:val="006137B4"/>
    <w:rPr>
      <w:rFonts w:ascii="Brooklyn" w:eastAsia="Times New Roman" w:hAnsi="Brooklyn" w:cs="Times New Roman"/>
      <w:b/>
      <w:color w:val="000000"/>
      <w:sz w:val="32"/>
      <w:szCs w:val="20"/>
      <w:lang w:val="x-none" w:eastAsia="x-none"/>
    </w:rPr>
  </w:style>
  <w:style w:type="paragraph" w:customStyle="1" w:styleId="Nagwekstrony">
    <w:name w:val="Nagłówek strony"/>
    <w:rsid w:val="006137B4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3pz">
    <w:name w:val="Poziom 3 pz"/>
    <w:basedOn w:val="Normalny"/>
    <w:rsid w:val="006137B4"/>
    <w:pPr>
      <w:widowControl/>
      <w:suppressAutoHyphens w:val="0"/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eastAsia="pl-PL" w:bidi="ar-SA"/>
    </w:rPr>
  </w:style>
  <w:style w:type="paragraph" w:customStyle="1" w:styleId="Poziom4pz">
    <w:name w:val="Poziom 4 pz"/>
    <w:basedOn w:val="Poziom3pz"/>
    <w:rsid w:val="006137B4"/>
    <w:pPr>
      <w:ind w:left="567"/>
    </w:pPr>
  </w:style>
  <w:style w:type="paragraph" w:customStyle="1" w:styleId="W1i2pz">
    <w:name w:val="W 1 i 2 pz"/>
    <w:basedOn w:val="Normalny"/>
    <w:rsid w:val="006137B4"/>
    <w:pPr>
      <w:widowControl/>
      <w:numPr>
        <w:numId w:val="21"/>
      </w:numPr>
      <w:tabs>
        <w:tab w:val="clear" w:pos="360"/>
        <w:tab w:val="num" w:pos="284"/>
      </w:tabs>
      <w:suppressAutoHyphens w:val="0"/>
      <w:overflowPunct w:val="0"/>
      <w:autoSpaceDE w:val="0"/>
      <w:autoSpaceDN w:val="0"/>
      <w:adjustRightInd w:val="0"/>
      <w:spacing w:after="80" w:line="300" w:lineRule="exact"/>
      <w:ind w:left="284" w:hanging="284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eastAsia="pl-PL" w:bidi="ar-SA"/>
    </w:rPr>
  </w:style>
  <w:style w:type="paragraph" w:customStyle="1" w:styleId="W5pz">
    <w:name w:val="W 5 pz"/>
    <w:basedOn w:val="Normalny"/>
    <w:uiPriority w:val="99"/>
    <w:rsid w:val="006137B4"/>
    <w:pPr>
      <w:widowControl/>
      <w:numPr>
        <w:numId w:val="19"/>
      </w:numPr>
      <w:tabs>
        <w:tab w:val="clear" w:pos="383"/>
        <w:tab w:val="left" w:pos="1134"/>
      </w:tabs>
      <w:suppressAutoHyphens w:val="0"/>
      <w:overflowPunct w:val="0"/>
      <w:autoSpaceDE w:val="0"/>
      <w:autoSpaceDN w:val="0"/>
      <w:adjustRightInd w:val="0"/>
      <w:spacing w:after="80" w:line="300" w:lineRule="exact"/>
      <w:ind w:left="1134" w:hanging="283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eastAsia="pl-PL" w:bidi="ar-SA"/>
    </w:rPr>
  </w:style>
  <w:style w:type="paragraph" w:customStyle="1" w:styleId="uchformgparagrafy">
    <w:name w:val="uch_form_g_paragrafy"/>
    <w:basedOn w:val="Normalny"/>
    <w:rsid w:val="006137B4"/>
    <w:pPr>
      <w:widowControl/>
      <w:numPr>
        <w:numId w:val="22"/>
      </w:numPr>
      <w:suppressAutoHyphens w:val="0"/>
      <w:autoSpaceDE w:val="0"/>
      <w:autoSpaceDN w:val="0"/>
      <w:adjustRightInd w:val="0"/>
      <w:spacing w:before="240" w:after="240"/>
      <w:jc w:val="center"/>
    </w:pPr>
    <w:rPr>
      <w:rFonts w:ascii="Arial" w:eastAsia="Times New Roman" w:hAnsi="Arial" w:cs="Arial"/>
      <w:b/>
      <w:color w:val="auto"/>
      <w:sz w:val="20"/>
      <w:szCs w:val="20"/>
      <w:lang w:eastAsia="pl-PL" w:bidi="ar-SA"/>
    </w:rPr>
  </w:style>
  <w:style w:type="character" w:customStyle="1" w:styleId="field-content">
    <w:name w:val="field-content"/>
    <w:basedOn w:val="Domylnaczcionkaakapitu"/>
    <w:rsid w:val="006137B4"/>
  </w:style>
  <w:style w:type="character" w:customStyle="1" w:styleId="item">
    <w:name w:val="item"/>
    <w:basedOn w:val="Domylnaczcionkaakapitu"/>
    <w:rsid w:val="006137B4"/>
  </w:style>
  <w:style w:type="character" w:styleId="Uwydatnienie">
    <w:name w:val="Emphasis"/>
    <w:qFormat/>
    <w:rsid w:val="006137B4"/>
    <w:rPr>
      <w:i/>
      <w:iCs/>
    </w:rPr>
  </w:style>
  <w:style w:type="character" w:customStyle="1" w:styleId="dane">
    <w:name w:val="dane"/>
    <w:basedOn w:val="Domylnaczcionkaakapitu"/>
    <w:rsid w:val="006137B4"/>
  </w:style>
  <w:style w:type="paragraph" w:customStyle="1" w:styleId="text16yl">
    <w:name w:val="text16yl"/>
    <w:basedOn w:val="Normalny"/>
    <w:rsid w:val="006137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7B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B4"/>
    <w:rPr>
      <w:rFonts w:ascii="Tahoma" w:eastAsia="Arial Unicode MS" w:hAnsi="Tahoma" w:cs="Tahoma"/>
      <w:color w:val="000000"/>
      <w:sz w:val="16"/>
      <w:szCs w:val="16"/>
      <w:lang w:val="x-none" w:bidi="en-US"/>
    </w:rPr>
  </w:style>
  <w:style w:type="paragraph" w:customStyle="1" w:styleId="Standard">
    <w:name w:val="Standard"/>
    <w:rsid w:val="006137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customStyle="1" w:styleId="Textbodyindent">
    <w:name w:val="Text body indent"/>
    <w:basedOn w:val="Standard"/>
    <w:rsid w:val="006137B4"/>
    <w:pPr>
      <w:ind w:left="-426"/>
    </w:pPr>
    <w:rPr>
      <w:sz w:val="28"/>
      <w:szCs w:val="28"/>
    </w:rPr>
  </w:style>
  <w:style w:type="paragraph" w:customStyle="1" w:styleId="Default">
    <w:name w:val="Default"/>
    <w:rsid w:val="006137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w-headline">
    <w:name w:val="mw-headline"/>
    <w:rsid w:val="006137B4"/>
  </w:style>
  <w:style w:type="character" w:customStyle="1" w:styleId="needref">
    <w:name w:val="need_ref"/>
    <w:rsid w:val="006137B4"/>
  </w:style>
  <w:style w:type="paragraph" w:styleId="Tekstkomentarza">
    <w:name w:val="annotation text"/>
    <w:basedOn w:val="Normalny"/>
    <w:link w:val="TekstkomentarzaZnak"/>
    <w:semiHidden/>
    <w:unhideWhenUsed/>
    <w:rsid w:val="006137B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37B4"/>
    <w:rPr>
      <w:rFonts w:ascii="Calibri" w:eastAsia="Times New Roman" w:hAnsi="Calibri" w:cs="Times New Roman"/>
      <w:sz w:val="20"/>
      <w:szCs w:val="20"/>
      <w:lang w:val="x-none" w:bidi="en-US"/>
    </w:rPr>
  </w:style>
  <w:style w:type="paragraph" w:customStyle="1" w:styleId="ptytakt">
    <w:name w:val="p.tytakt"/>
    <w:uiPriority w:val="99"/>
    <w:rsid w:val="006137B4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="Times New Roman" w:hAnsi="Arial" w:cs="Arial"/>
      <w:b/>
      <w:bCs/>
      <w:color w:val="150A59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B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b/>
      <w:bCs/>
      <w:color w:val="00000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B4"/>
    <w:rPr>
      <w:rFonts w:ascii="Times New Roman" w:eastAsia="Arial Unicode MS" w:hAnsi="Times New Roman" w:cs="Tahoma"/>
      <w:b/>
      <w:bCs/>
      <w:color w:val="000000"/>
      <w:sz w:val="20"/>
      <w:szCs w:val="20"/>
      <w:lang w:val="x-none" w:bidi="en-US"/>
    </w:rPr>
  </w:style>
  <w:style w:type="paragraph" w:customStyle="1" w:styleId="Standardowy3">
    <w:name w:val="Standardowy3"/>
    <w:rsid w:val="006137B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6137B4"/>
    <w:pPr>
      <w:widowControl/>
      <w:suppressAutoHyphens w:val="0"/>
    </w:pPr>
    <w:rPr>
      <w:rFonts w:ascii="Brooklynpl" w:eastAsia="Times New Roman" w:hAnsi="Brooklynpl" w:cs="Times New Roman"/>
      <w:szCs w:val="20"/>
      <w:lang w:val="en-GB" w:eastAsia="pl-PL" w:bidi="ar-SA"/>
    </w:rPr>
  </w:style>
  <w:style w:type="character" w:styleId="Odwoaniedokomentarza">
    <w:name w:val="annotation reference"/>
    <w:uiPriority w:val="99"/>
    <w:semiHidden/>
    <w:unhideWhenUsed/>
    <w:rsid w:val="006137B4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13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13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link w:val="BezodstpwZnak"/>
    <w:uiPriority w:val="1"/>
    <w:qFormat/>
    <w:rsid w:val="006137B4"/>
    <w:pPr>
      <w:widowControl/>
      <w:suppressAutoHyphens w:val="0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37B4"/>
    <w:rPr>
      <w:rFonts w:ascii="Calibri" w:eastAsia="Times New Roman" w:hAnsi="Calibri" w:cs="Times New Roman"/>
      <w:lang w:bidi="en-US"/>
    </w:rPr>
  </w:style>
  <w:style w:type="paragraph" w:customStyle="1" w:styleId="Standardowy4">
    <w:name w:val="Standardowy4"/>
    <w:rsid w:val="006137B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7B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B4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rsid w:val="0061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4060</Words>
  <Characters>24366</Characters>
  <Application>Microsoft Office Word</Application>
  <DocSecurity>0</DocSecurity>
  <Lines>203</Lines>
  <Paragraphs>56</Paragraphs>
  <ScaleCrop>false</ScaleCrop>
  <Company/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Stradomski</dc:creator>
  <cp:keywords/>
  <dc:description/>
  <cp:lastModifiedBy>Jakub Stradomski</cp:lastModifiedBy>
  <cp:revision>2</cp:revision>
  <dcterms:created xsi:type="dcterms:W3CDTF">2020-12-16T07:33:00Z</dcterms:created>
  <dcterms:modified xsi:type="dcterms:W3CDTF">2021-02-02T13:22:00Z</dcterms:modified>
</cp:coreProperties>
</file>